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4E8B8" w14:textId="77777777" w:rsidR="009825B3" w:rsidRPr="00C16BDB" w:rsidRDefault="005450B8" w:rsidP="00090751">
      <w:pPr>
        <w:tabs>
          <w:tab w:val="left" w:pos="357"/>
        </w:tabs>
        <w:jc w:val="center"/>
        <w:rPr>
          <w:b/>
          <w:sz w:val="28"/>
          <w:szCs w:val="28"/>
          <w:lang w:val="fr-FR"/>
        </w:rPr>
      </w:pPr>
      <w:r w:rsidRPr="00C16BDB">
        <w:rPr>
          <w:b/>
          <w:sz w:val="28"/>
          <w:szCs w:val="28"/>
          <w:lang w:val="fr-FR"/>
        </w:rPr>
        <w:t>INTERNATIONAL ORGANISATION FOR STANDARDISATION</w:t>
      </w:r>
    </w:p>
    <w:p w14:paraId="1D80BCDA" w14:textId="77777777" w:rsidR="009825B3" w:rsidRPr="00C16BDB" w:rsidRDefault="005450B8" w:rsidP="00090751">
      <w:pPr>
        <w:tabs>
          <w:tab w:val="left" w:pos="357"/>
        </w:tabs>
        <w:jc w:val="center"/>
        <w:rPr>
          <w:b/>
          <w:sz w:val="28"/>
          <w:lang w:val="fr-FR"/>
        </w:rPr>
      </w:pPr>
      <w:r w:rsidRPr="00C16BDB">
        <w:rPr>
          <w:b/>
          <w:sz w:val="28"/>
          <w:lang w:val="fr-FR"/>
        </w:rPr>
        <w:t>ORGANISATION INTERNATIONALE DE NORMALISATION</w:t>
      </w:r>
    </w:p>
    <w:p w14:paraId="6ED9C126" w14:textId="77777777" w:rsidR="009825B3" w:rsidRPr="00741FF2" w:rsidRDefault="005450B8" w:rsidP="00090751">
      <w:pPr>
        <w:tabs>
          <w:tab w:val="left" w:pos="357"/>
        </w:tabs>
        <w:jc w:val="center"/>
        <w:rPr>
          <w:b/>
          <w:sz w:val="28"/>
        </w:rPr>
      </w:pPr>
      <w:r w:rsidRPr="00741FF2">
        <w:rPr>
          <w:b/>
          <w:sz w:val="28"/>
        </w:rPr>
        <w:t>ISO/IEC JTC1/SC29/WG11</w:t>
      </w:r>
    </w:p>
    <w:p w14:paraId="32D3B35C" w14:textId="77777777" w:rsidR="009825B3" w:rsidRPr="00741FF2" w:rsidRDefault="005450B8" w:rsidP="00090751">
      <w:pPr>
        <w:tabs>
          <w:tab w:val="left" w:pos="357"/>
        </w:tabs>
        <w:jc w:val="center"/>
        <w:rPr>
          <w:b/>
        </w:rPr>
      </w:pPr>
      <w:r w:rsidRPr="00741FF2">
        <w:rPr>
          <w:b/>
          <w:sz w:val="28"/>
        </w:rPr>
        <w:t>CODING OF MOVING PICTURES AND AUDIO</w:t>
      </w:r>
    </w:p>
    <w:p w14:paraId="7E94A144" w14:textId="77777777" w:rsidR="009825B3" w:rsidRPr="00741FF2" w:rsidRDefault="009825B3" w:rsidP="00090751">
      <w:pPr>
        <w:tabs>
          <w:tab w:val="left" w:pos="357"/>
          <w:tab w:val="left" w:pos="5387"/>
        </w:tabs>
        <w:spacing w:line="240" w:lineRule="exact"/>
        <w:jc w:val="center"/>
        <w:rPr>
          <w:b/>
        </w:rPr>
      </w:pPr>
    </w:p>
    <w:p w14:paraId="26FBAD88" w14:textId="4808E4A2" w:rsidR="009825B3" w:rsidRPr="00741FF2" w:rsidRDefault="005450B8" w:rsidP="00090751">
      <w:pPr>
        <w:tabs>
          <w:tab w:val="left" w:pos="357"/>
        </w:tabs>
        <w:jc w:val="right"/>
        <w:rPr>
          <w:b/>
        </w:rPr>
      </w:pPr>
      <w:r w:rsidRPr="00741FF2">
        <w:rPr>
          <w:b/>
        </w:rPr>
        <w:t>ISO/IEC JTC1/SC29/WG11 MPEG/</w:t>
      </w:r>
      <w:r w:rsidRPr="00741FF2">
        <w:rPr>
          <w:b/>
          <w:color w:val="FF0000"/>
          <w:lang w:eastAsia="ja-JP"/>
        </w:rPr>
        <w:t>M</w:t>
      </w:r>
      <w:r w:rsidR="00614B84">
        <w:rPr>
          <w:b/>
          <w:color w:val="FF0000"/>
        </w:rPr>
        <w:t>5</w:t>
      </w:r>
      <w:r w:rsidR="008A42FF">
        <w:rPr>
          <w:b/>
          <w:color w:val="FF0000"/>
        </w:rPr>
        <w:t>XXXX</w:t>
      </w:r>
    </w:p>
    <w:p w14:paraId="203D0FC0" w14:textId="77777777" w:rsidR="009825B3" w:rsidRPr="00741FF2" w:rsidRDefault="00CC369B" w:rsidP="00090751">
      <w:pPr>
        <w:tabs>
          <w:tab w:val="left" w:pos="357"/>
        </w:tabs>
        <w:jc w:val="right"/>
        <w:rPr>
          <w:b/>
          <w:lang w:eastAsia="ja-JP"/>
        </w:rPr>
      </w:pPr>
      <w:r w:rsidRPr="00741FF2">
        <w:rPr>
          <w:b/>
          <w:lang w:eastAsia="ja-JP"/>
        </w:rPr>
        <w:t>June 2020, Online</w:t>
      </w:r>
    </w:p>
    <w:p w14:paraId="61920E51" w14:textId="77777777" w:rsidR="009825B3" w:rsidRPr="00741FF2" w:rsidRDefault="009825B3" w:rsidP="00090751">
      <w:pPr>
        <w:tabs>
          <w:tab w:val="left" w:pos="357"/>
        </w:tabs>
        <w:jc w:val="right"/>
        <w:rPr>
          <w:b/>
          <w:lang w:eastAsia="ja-JP"/>
        </w:rPr>
      </w:pPr>
    </w:p>
    <w:p w14:paraId="3B3C23E6" w14:textId="77777777" w:rsidR="009825B3" w:rsidRPr="00741FF2" w:rsidRDefault="009825B3" w:rsidP="00090751">
      <w:pPr>
        <w:tabs>
          <w:tab w:val="left" w:pos="357"/>
        </w:tabs>
        <w:jc w:val="right"/>
        <w:rPr>
          <w:b/>
          <w:lang w:eastAsia="ja-JP"/>
        </w:rPr>
      </w:pPr>
    </w:p>
    <w:p w14:paraId="0D3A0CAB" w14:textId="77777777" w:rsidR="009825B3" w:rsidRPr="00741FF2" w:rsidRDefault="009825B3" w:rsidP="00090751">
      <w:pPr>
        <w:tabs>
          <w:tab w:val="left" w:pos="357"/>
        </w:tabs>
        <w:spacing w:line="240" w:lineRule="exact"/>
      </w:pPr>
    </w:p>
    <w:tbl>
      <w:tblPr>
        <w:tblW w:w="0" w:type="auto"/>
        <w:tblLook w:val="01E0" w:firstRow="1" w:lastRow="1" w:firstColumn="1" w:lastColumn="1" w:noHBand="0" w:noVBand="0"/>
      </w:tblPr>
      <w:tblGrid>
        <w:gridCol w:w="1080"/>
        <w:gridCol w:w="8491"/>
      </w:tblGrid>
      <w:tr w:rsidR="009825B3" w:rsidRPr="00741FF2" w14:paraId="521B2921" w14:textId="77777777">
        <w:tc>
          <w:tcPr>
            <w:tcW w:w="1080" w:type="dxa"/>
          </w:tcPr>
          <w:p w14:paraId="0704B4FF" w14:textId="77777777" w:rsidR="009825B3" w:rsidRPr="00741FF2" w:rsidRDefault="005450B8" w:rsidP="00090751">
            <w:pPr>
              <w:tabs>
                <w:tab w:val="left" w:pos="357"/>
              </w:tabs>
              <w:suppressAutoHyphens/>
              <w:rPr>
                <w:b/>
              </w:rPr>
            </w:pPr>
            <w:r w:rsidRPr="00741FF2">
              <w:rPr>
                <w:b/>
              </w:rPr>
              <w:t>Source</w:t>
            </w:r>
          </w:p>
        </w:tc>
        <w:tc>
          <w:tcPr>
            <w:tcW w:w="8491" w:type="dxa"/>
          </w:tcPr>
          <w:p w14:paraId="5AA048F1" w14:textId="32EDE72F" w:rsidR="009825B3" w:rsidRPr="00741FF2" w:rsidRDefault="00B93114" w:rsidP="00090751">
            <w:pPr>
              <w:tabs>
                <w:tab w:val="left" w:pos="357"/>
              </w:tabs>
              <w:suppressAutoHyphens/>
              <w:rPr>
                <w:b/>
              </w:rPr>
            </w:pPr>
            <w:r>
              <w:rPr>
                <w:b/>
              </w:rPr>
              <w:t>Interdigital</w:t>
            </w:r>
          </w:p>
        </w:tc>
      </w:tr>
      <w:tr w:rsidR="009825B3" w:rsidRPr="00741FF2" w14:paraId="5D67B2FD" w14:textId="77777777">
        <w:tc>
          <w:tcPr>
            <w:tcW w:w="1080" w:type="dxa"/>
          </w:tcPr>
          <w:p w14:paraId="7705C02F" w14:textId="77777777" w:rsidR="009825B3" w:rsidRPr="00741FF2" w:rsidRDefault="005450B8" w:rsidP="00090751">
            <w:pPr>
              <w:tabs>
                <w:tab w:val="left" w:pos="357"/>
              </w:tabs>
              <w:suppressAutoHyphens/>
              <w:rPr>
                <w:b/>
              </w:rPr>
            </w:pPr>
            <w:r w:rsidRPr="00741FF2">
              <w:rPr>
                <w:b/>
              </w:rPr>
              <w:t>Status</w:t>
            </w:r>
          </w:p>
        </w:tc>
        <w:tc>
          <w:tcPr>
            <w:tcW w:w="8491" w:type="dxa"/>
          </w:tcPr>
          <w:p w14:paraId="32AACC2D" w14:textId="77777777" w:rsidR="009825B3" w:rsidRPr="00741FF2" w:rsidRDefault="00CC369B" w:rsidP="00090751">
            <w:pPr>
              <w:tabs>
                <w:tab w:val="left" w:pos="357"/>
              </w:tabs>
              <w:suppressAutoHyphens/>
              <w:rPr>
                <w:b/>
              </w:rPr>
            </w:pPr>
            <w:r w:rsidRPr="00741FF2">
              <w:rPr>
                <w:b/>
              </w:rPr>
              <w:t>Input document</w:t>
            </w:r>
          </w:p>
        </w:tc>
      </w:tr>
      <w:tr w:rsidR="009825B3" w:rsidRPr="002074B6" w14:paraId="3CC43D5E" w14:textId="77777777">
        <w:tc>
          <w:tcPr>
            <w:tcW w:w="1080" w:type="dxa"/>
          </w:tcPr>
          <w:p w14:paraId="6E4A692D" w14:textId="77777777" w:rsidR="009825B3" w:rsidRPr="00741FF2" w:rsidRDefault="005450B8" w:rsidP="00090751">
            <w:pPr>
              <w:tabs>
                <w:tab w:val="left" w:pos="357"/>
              </w:tabs>
              <w:suppressAutoHyphens/>
              <w:rPr>
                <w:b/>
              </w:rPr>
            </w:pPr>
            <w:r w:rsidRPr="00741FF2">
              <w:rPr>
                <w:b/>
              </w:rPr>
              <w:t>Title</w:t>
            </w:r>
          </w:p>
        </w:tc>
        <w:tc>
          <w:tcPr>
            <w:tcW w:w="8491" w:type="dxa"/>
          </w:tcPr>
          <w:p w14:paraId="37B1D850" w14:textId="7F8732B2" w:rsidR="009825B3" w:rsidRPr="002074B6" w:rsidRDefault="00B93114" w:rsidP="00090751">
            <w:pPr>
              <w:tabs>
                <w:tab w:val="left" w:pos="357"/>
              </w:tabs>
              <w:suppressAutoHyphens/>
              <w:rPr>
                <w:b/>
              </w:rPr>
            </w:pPr>
            <w:r>
              <w:rPr>
                <w:b/>
              </w:rPr>
              <w:t>Per patch depth quantization</w:t>
            </w:r>
          </w:p>
        </w:tc>
      </w:tr>
      <w:tr w:rsidR="009825B3" w:rsidRPr="00A04C5C" w14:paraId="3C4AEEAA" w14:textId="77777777">
        <w:tc>
          <w:tcPr>
            <w:tcW w:w="1080" w:type="dxa"/>
          </w:tcPr>
          <w:p w14:paraId="4F7323DA" w14:textId="77777777" w:rsidR="009825B3" w:rsidRPr="00741FF2" w:rsidRDefault="005450B8" w:rsidP="00090751">
            <w:pPr>
              <w:tabs>
                <w:tab w:val="left" w:pos="357"/>
              </w:tabs>
              <w:rPr>
                <w:b/>
              </w:rPr>
            </w:pPr>
            <w:r w:rsidRPr="00741FF2">
              <w:rPr>
                <w:b/>
              </w:rPr>
              <w:t>Author</w:t>
            </w:r>
          </w:p>
        </w:tc>
        <w:tc>
          <w:tcPr>
            <w:tcW w:w="8491" w:type="dxa"/>
          </w:tcPr>
          <w:p w14:paraId="0F3340D5" w14:textId="16EE2BC2" w:rsidR="009825B3" w:rsidRPr="001A137C" w:rsidRDefault="00B93114" w:rsidP="00090751">
            <w:pPr>
              <w:tabs>
                <w:tab w:val="left" w:pos="357"/>
              </w:tabs>
              <w:rPr>
                <w:lang w:val="fr-FR" w:eastAsia="ja-JP"/>
              </w:rPr>
            </w:pPr>
            <w:r w:rsidRPr="001A137C">
              <w:rPr>
                <w:lang w:val="fr-FR" w:eastAsia="ja-JP"/>
              </w:rPr>
              <w:t xml:space="preserve">Bertrand Chupeau, </w:t>
            </w:r>
            <w:r w:rsidR="0002320F" w:rsidRPr="001A137C">
              <w:rPr>
                <w:lang w:val="fr-FR" w:eastAsia="ja-JP"/>
              </w:rPr>
              <w:t xml:space="preserve">Franck Thudor, </w:t>
            </w:r>
            <w:r w:rsidRPr="001A137C">
              <w:rPr>
                <w:lang w:val="fr-FR" w:eastAsia="ja-JP"/>
              </w:rPr>
              <w:t>Renaud Doré</w:t>
            </w:r>
          </w:p>
        </w:tc>
      </w:tr>
    </w:tbl>
    <w:p w14:paraId="63937CC0" w14:textId="03E282CB" w:rsidR="00CC369B" w:rsidRDefault="00FB653D" w:rsidP="00090751">
      <w:pPr>
        <w:pStyle w:val="Heading1"/>
        <w:tabs>
          <w:tab w:val="left" w:pos="357"/>
        </w:tabs>
      </w:pPr>
      <w:r>
        <w:t>Introduction</w:t>
      </w:r>
    </w:p>
    <w:p w14:paraId="23C04704" w14:textId="0FFF8D39" w:rsidR="00FB653D" w:rsidRDefault="00FB653D" w:rsidP="003A527D">
      <w:pPr>
        <w:tabs>
          <w:tab w:val="left" w:pos="357"/>
        </w:tabs>
        <w:spacing w:after="120"/>
      </w:pPr>
      <w:r>
        <w:t xml:space="preserve">This contribution provides syntax for </w:t>
      </w:r>
      <w:r w:rsidR="00B93114">
        <w:t>per patch depth quantization</w:t>
      </w:r>
      <w:r>
        <w:t>, in line with the fifth working draft [</w:t>
      </w:r>
      <w:hyperlink r:id="rId11" w:history="1">
        <w:r w:rsidRPr="00FB653D">
          <w:rPr>
            <w:rStyle w:val="Hyperlink"/>
          </w:rPr>
          <w:t>N19212</w:t>
        </w:r>
      </w:hyperlink>
      <w:r>
        <w:t xml:space="preserve">]. This HLS enables </w:t>
      </w:r>
      <w:r w:rsidR="00B93114">
        <w:t>depth quantization on a patch level</w:t>
      </w:r>
      <w:r>
        <w:t xml:space="preserve"> [</w:t>
      </w:r>
      <w:hyperlink r:id="rId12" w:history="1">
        <w:r w:rsidRPr="00FB653D">
          <w:rPr>
            <w:rStyle w:val="Hyperlink"/>
          </w:rPr>
          <w:t>m54</w:t>
        </w:r>
        <w:r w:rsidR="00B93114">
          <w:rPr>
            <w:rStyle w:val="Hyperlink"/>
          </w:rPr>
          <w:t>419</w:t>
        </w:r>
      </w:hyperlink>
      <w:r w:rsidR="00860889">
        <w:rPr>
          <w:rStyle w:val="Hyperlink"/>
        </w:rPr>
        <w:t xml:space="preserve"> CE1.1.2</w:t>
      </w:r>
      <w:r>
        <w:t>].</w:t>
      </w:r>
    </w:p>
    <w:p w14:paraId="4C428CAB" w14:textId="30FBAA2C" w:rsidR="001A137C" w:rsidRDefault="001A137C" w:rsidP="003A527D">
      <w:pPr>
        <w:tabs>
          <w:tab w:val="left" w:pos="357"/>
        </w:tabs>
        <w:spacing w:after="120"/>
      </w:pPr>
      <w:r>
        <w:t xml:space="preserve">It takes into account the feedbacks from </w:t>
      </w:r>
      <w:r w:rsidR="006D0863">
        <w:t xml:space="preserve">CE1.1.2 </w:t>
      </w:r>
      <w:r>
        <w:t xml:space="preserve">m54419, but also the feedback from </w:t>
      </w:r>
      <w:hyperlink r:id="rId13" w:history="1">
        <w:r w:rsidRPr="001A137C">
          <w:rPr>
            <w:rStyle w:val="Hyperlink"/>
          </w:rPr>
          <w:t>m5417</w:t>
        </w:r>
        <w:r w:rsidR="006D0863">
          <w:rPr>
            <w:rStyle w:val="Hyperlink"/>
          </w:rPr>
          <w:t>6 CE1.2</w:t>
        </w:r>
      </w:hyperlink>
      <w:r w:rsidR="006D0863">
        <w:t xml:space="preserve"> </w:t>
      </w:r>
      <w:r>
        <w:t xml:space="preserve"> “geometry scaling” which has been said by the group to be correlated. We understand that the outcomes from the discussion </w:t>
      </w:r>
      <w:r w:rsidR="00A04C5C">
        <w:t xml:space="preserve">– including on Gitlab - </w:t>
      </w:r>
      <w:r>
        <w:t xml:space="preserve">are the following: </w:t>
      </w:r>
    </w:p>
    <w:p w14:paraId="700251A7" w14:textId="2F536845" w:rsidR="001A137C" w:rsidRDefault="001A137C" w:rsidP="003A527D">
      <w:pPr>
        <w:pStyle w:val="ListParagraph"/>
        <w:numPr>
          <w:ilvl w:val="0"/>
          <w:numId w:val="19"/>
        </w:numPr>
        <w:contextualSpacing w:val="0"/>
        <w:rPr>
          <w:sz w:val="22"/>
          <w:szCs w:val="22"/>
        </w:rPr>
      </w:pPr>
      <w:r>
        <w:t xml:space="preserve">Instead of </w:t>
      </w:r>
      <w:r w:rsidR="003A527D">
        <w:t>performing</w:t>
      </w:r>
      <w:r>
        <w:t xml:space="preserve"> a </w:t>
      </w:r>
      <w:r w:rsidR="003A527D">
        <w:t xml:space="preserve">depth </w:t>
      </w:r>
      <w:r>
        <w:t xml:space="preserve">quantization optimization per atlas, as proposed by m54176, it is cleaner to </w:t>
      </w:r>
      <w:r w:rsidR="003A527D">
        <w:t>do</w:t>
      </w:r>
      <w:r>
        <w:t xml:space="preserve"> it at the view level. There will be in next specification an update of quantization parameters per view, as a cleaner way to get Poznan m54176 objective improvements. A spec change update has been proposed by Bart on Gitlab cf </w:t>
      </w:r>
      <w:hyperlink r:id="rId14" w:history="1">
        <w:r w:rsidRPr="001A137C">
          <w:rPr>
            <w:rStyle w:val="Hyperlink"/>
          </w:rPr>
          <w:t>m5</w:t>
        </w:r>
        <w:r w:rsidRPr="001A137C">
          <w:rPr>
            <w:rStyle w:val="Hyperlink"/>
          </w:rPr>
          <w:t>4</w:t>
        </w:r>
        <w:r w:rsidRPr="001A137C">
          <w:rPr>
            <w:rStyle w:val="Hyperlink"/>
          </w:rPr>
          <w:t>766</w:t>
        </w:r>
      </w:hyperlink>
      <w:r w:rsidR="003A527D">
        <w:rPr>
          <w:rStyle w:val="Hyperlink"/>
        </w:rPr>
        <w:t>.</w:t>
      </w:r>
    </w:p>
    <w:p w14:paraId="240356CD" w14:textId="75BE4E5D" w:rsidR="001A137C" w:rsidRDefault="001A137C" w:rsidP="003A527D">
      <w:pPr>
        <w:pStyle w:val="ListParagraph"/>
        <w:numPr>
          <w:ilvl w:val="0"/>
          <w:numId w:val="19"/>
        </w:numPr>
        <w:contextualSpacing w:val="0"/>
      </w:pPr>
      <w:r>
        <w:t xml:space="preserve">There is the perspective to get an even </w:t>
      </w:r>
      <w:r w:rsidR="003A527D">
        <w:t>higher</w:t>
      </w:r>
      <w:r>
        <w:t xml:space="preserve"> gain by quantiz</w:t>
      </w:r>
      <w:r w:rsidR="003A527D">
        <w:t>ing depth</w:t>
      </w:r>
      <w:r>
        <w:t xml:space="preserve"> per patch as proposed in Interdigital m54419 CE1.1.2</w:t>
      </w:r>
      <w:r w:rsidR="003A527D">
        <w:t>.</w:t>
      </w:r>
    </w:p>
    <w:p w14:paraId="2F25B5F0" w14:textId="0A50D037" w:rsidR="001A137C" w:rsidRDefault="001A137C" w:rsidP="003A527D">
      <w:pPr>
        <w:pStyle w:val="ListParagraph"/>
        <w:numPr>
          <w:ilvl w:val="1"/>
          <w:numId w:val="19"/>
        </w:numPr>
        <w:contextualSpacing w:val="0"/>
      </w:pPr>
      <w:r>
        <w:t xml:space="preserve">Of course, it could be formally possible to artificially increase the number of virtual views and allocate patches to them (with the extreme situation of 1 patch to </w:t>
      </w:r>
      <w:r w:rsidR="003A527D">
        <w:t>be specifically quantized</w:t>
      </w:r>
      <w:r>
        <w:t xml:space="preserve"> = 1 new view) but this is not considered as a clean way</w:t>
      </w:r>
      <w:r w:rsidR="003A527D">
        <w:t>.</w:t>
      </w:r>
    </w:p>
    <w:p w14:paraId="54C18C42" w14:textId="05AA32DF" w:rsidR="001A137C" w:rsidRDefault="001A137C" w:rsidP="003A527D">
      <w:pPr>
        <w:pStyle w:val="ListParagraph"/>
        <w:numPr>
          <w:ilvl w:val="1"/>
          <w:numId w:val="19"/>
        </w:numPr>
        <w:contextualSpacing w:val="0"/>
      </w:pPr>
      <w:r>
        <w:t xml:space="preserve">It is observed that the specification could also be improved for the pdu_depth_start and pdu_depth_end parameters which are under-used today, and could </w:t>
      </w:r>
      <w:r w:rsidR="003A527D">
        <w:t xml:space="preserve">be </w:t>
      </w:r>
      <w:r>
        <w:t>use</w:t>
      </w:r>
      <w:r w:rsidR="003A527D">
        <w:t>d</w:t>
      </w:r>
      <w:r>
        <w:t xml:space="preserve"> to convey the per patch quantization parameters, and </w:t>
      </w:r>
      <w:r w:rsidR="003A527D">
        <w:t>if</w:t>
      </w:r>
      <w:r>
        <w:t xml:space="preserve"> done, </w:t>
      </w:r>
      <w:r w:rsidR="003A527D">
        <w:t xml:space="preserve">would </w:t>
      </w:r>
      <w:r>
        <w:t>address the uniform depth patch implementation for the same price.</w:t>
      </w:r>
    </w:p>
    <w:p w14:paraId="6A8EF582" w14:textId="2DA78017" w:rsidR="00860889" w:rsidRDefault="00860889" w:rsidP="003A527D">
      <w:pPr>
        <w:pStyle w:val="ListParagraph"/>
        <w:numPr>
          <w:ilvl w:val="1"/>
          <w:numId w:val="19"/>
        </w:numPr>
        <w:contextualSpacing w:val="0"/>
      </w:pPr>
      <w:r>
        <w:t>The group does not like to have a pair of floats at the patch_data_unit level</w:t>
      </w:r>
      <w:r w:rsidR="003A527D">
        <w:t>.</w:t>
      </w:r>
    </w:p>
    <w:p w14:paraId="758DBF6A" w14:textId="09D4E362" w:rsidR="001A137C" w:rsidRDefault="001A137C" w:rsidP="00090751">
      <w:pPr>
        <w:tabs>
          <w:tab w:val="left" w:pos="357"/>
        </w:tabs>
      </w:pPr>
    </w:p>
    <w:p w14:paraId="70A78D17" w14:textId="0624F890" w:rsidR="00860889" w:rsidRDefault="00860889" w:rsidP="003A527D">
      <w:pPr>
        <w:tabs>
          <w:tab w:val="left" w:pos="357"/>
        </w:tabs>
        <w:spacing w:after="120"/>
      </w:pPr>
      <w:r>
        <w:t>Therefore, this contribution proposes to:</w:t>
      </w:r>
    </w:p>
    <w:p w14:paraId="4496B993" w14:textId="0FDCDF32" w:rsidR="00860889" w:rsidRDefault="00860889" w:rsidP="00860889">
      <w:pPr>
        <w:pStyle w:val="ListParagraph"/>
        <w:numPr>
          <w:ilvl w:val="0"/>
          <w:numId w:val="21"/>
        </w:numPr>
        <w:tabs>
          <w:tab w:val="left" w:pos="357"/>
        </w:tabs>
      </w:pPr>
      <w:r>
        <w:t xml:space="preserve">Convey the </w:t>
      </w:r>
      <w:r w:rsidR="003A527D">
        <w:t xml:space="preserve">low and end </w:t>
      </w:r>
      <w:r>
        <w:t xml:space="preserve">clipping values </w:t>
      </w:r>
      <w:r w:rsidR="006D0863">
        <w:t xml:space="preserve">by pushing them </w:t>
      </w:r>
      <w:r>
        <w:t>at the view level</w:t>
      </w:r>
      <w:r w:rsidR="006D0863">
        <w:t xml:space="preserve"> in the depth</w:t>
      </w:r>
      <w:r w:rsidR="003A527D">
        <w:t xml:space="preserve"> </w:t>
      </w:r>
      <w:r w:rsidR="006D0863">
        <w:t>quantization structure, under the name</w:t>
      </w:r>
      <w:r w:rsidR="003A527D">
        <w:t>s</w:t>
      </w:r>
      <w:r w:rsidR="006D0863">
        <w:t xml:space="preserve"> (</w:t>
      </w:r>
      <w:r w:rsidR="006D0863" w:rsidRPr="006D0863">
        <w:rPr>
          <w:b/>
          <w:bCs/>
        </w:rPr>
        <w:t>dq_depth_start, dq_depth_end</w:t>
      </w:r>
      <w:r w:rsidR="006D0863">
        <w:rPr>
          <w:b/>
          <w:bCs/>
        </w:rPr>
        <w:t>)</w:t>
      </w:r>
    </w:p>
    <w:p w14:paraId="08C65355" w14:textId="27C8B7B6" w:rsidR="00860889" w:rsidRDefault="00860889" w:rsidP="00860889">
      <w:pPr>
        <w:pStyle w:val="ListParagraph"/>
        <w:numPr>
          <w:ilvl w:val="0"/>
          <w:numId w:val="21"/>
        </w:numPr>
        <w:tabs>
          <w:tab w:val="left" w:pos="357"/>
        </w:tabs>
      </w:pPr>
      <w:r>
        <w:t>Reuse the place</w:t>
      </w:r>
      <w:r w:rsidR="003941CE">
        <w:t>holder</w:t>
      </w:r>
      <w:r>
        <w:t>s (</w:t>
      </w:r>
      <w:r w:rsidRPr="006D0863">
        <w:rPr>
          <w:b/>
          <w:bCs/>
        </w:rPr>
        <w:t>pdu_depth_start, pdu_depth_end</w:t>
      </w:r>
      <w:r>
        <w:t xml:space="preserve">) </w:t>
      </w:r>
      <w:r w:rsidR="003941CE">
        <w:t xml:space="preserve">now made available </w:t>
      </w:r>
      <w:r>
        <w:t xml:space="preserve">by </w:t>
      </w:r>
      <w:r w:rsidR="003A527D">
        <w:t>placing</w:t>
      </w:r>
      <w:r>
        <w:t xml:space="preserve"> here the pairs of </w:t>
      </w:r>
      <w:r w:rsidR="003A527D">
        <w:t xml:space="preserve">minimum and maximum </w:t>
      </w:r>
      <w:r>
        <w:t>normalized disparity per patch</w:t>
      </w:r>
      <w:r w:rsidR="006D0863">
        <w:t xml:space="preserve"> (</w:t>
      </w:r>
      <w:r w:rsidR="006D0863" w:rsidRPr="003941CE">
        <w:rPr>
          <w:b/>
          <w:bCs/>
        </w:rPr>
        <w:t>pdu_norm_disp_low, pdu_norm_disp_high</w:t>
      </w:r>
      <w:r w:rsidR="006D0863">
        <w:rPr>
          <w:b/>
          <w:color w:val="000000" w:themeColor="text1"/>
          <w:sz w:val="20"/>
          <w:szCs w:val="20"/>
        </w:rPr>
        <w:t>)</w:t>
      </w:r>
      <w:r>
        <w:t xml:space="preserve">, when this mode is activated. </w:t>
      </w:r>
    </w:p>
    <w:p w14:paraId="786A7942" w14:textId="4BCA4CC5" w:rsidR="00860889" w:rsidRDefault="00860889" w:rsidP="00860889">
      <w:pPr>
        <w:pStyle w:val="ListParagraph"/>
        <w:numPr>
          <w:ilvl w:val="1"/>
          <w:numId w:val="21"/>
        </w:numPr>
        <w:tabs>
          <w:tab w:val="left" w:pos="357"/>
        </w:tabs>
      </w:pPr>
      <w:r>
        <w:t>The name of this variable pair and the related semantics is changed</w:t>
      </w:r>
      <w:r w:rsidR="003A527D">
        <w:t>.</w:t>
      </w:r>
    </w:p>
    <w:p w14:paraId="2AEFF0FE" w14:textId="66A33E11" w:rsidR="00614B84" w:rsidRDefault="00614B84" w:rsidP="00860889">
      <w:pPr>
        <w:pStyle w:val="ListParagraph"/>
        <w:numPr>
          <w:ilvl w:val="1"/>
          <w:numId w:val="21"/>
        </w:numPr>
        <w:tabs>
          <w:tab w:val="left" w:pos="357"/>
        </w:tabs>
      </w:pPr>
      <w:r>
        <w:t>The normalized disparity low and high at the view level is proposed to be maintained just because it could be useful for other means, otherwise it should be exclusive (this needs to be discussed)</w:t>
      </w:r>
    </w:p>
    <w:p w14:paraId="737DEC2E" w14:textId="0213F59F" w:rsidR="00860889" w:rsidRDefault="00860889" w:rsidP="00860889">
      <w:pPr>
        <w:pStyle w:val="ListParagraph"/>
        <w:numPr>
          <w:ilvl w:val="1"/>
          <w:numId w:val="21"/>
        </w:numPr>
        <w:tabs>
          <w:tab w:val="left" w:pos="357"/>
        </w:tabs>
      </w:pPr>
      <w:r>
        <w:t xml:space="preserve">The coding is no more float but is similar to what previously </w:t>
      </w:r>
      <w:r w:rsidR="003A527D">
        <w:t>used for</w:t>
      </w:r>
      <w:r>
        <w:t xml:space="preserve"> (</w:t>
      </w:r>
      <w:r w:rsidRPr="006D0863">
        <w:rPr>
          <w:b/>
          <w:bCs/>
        </w:rPr>
        <w:t>pdu_depth_start, pdu_depth_end</w:t>
      </w:r>
      <w:r>
        <w:t>)</w:t>
      </w:r>
      <w:r w:rsidR="003A527D">
        <w:t>.</w:t>
      </w:r>
    </w:p>
    <w:p w14:paraId="1E456E9B" w14:textId="52C2943A" w:rsidR="006D0863" w:rsidRDefault="006D0863" w:rsidP="006D0863">
      <w:pPr>
        <w:pStyle w:val="ListParagraph"/>
        <w:numPr>
          <w:ilvl w:val="0"/>
          <w:numId w:val="21"/>
        </w:numPr>
        <w:tabs>
          <w:tab w:val="left" w:pos="357"/>
        </w:tabs>
      </w:pPr>
      <w:r>
        <w:lastRenderedPageBreak/>
        <w:t xml:space="preserve">In that situation, the newly introduced feature “uniform depth patches” are simply signaled by setting </w:t>
      </w:r>
      <w:r w:rsidRPr="003941CE">
        <w:rPr>
          <w:b/>
          <w:bCs/>
        </w:rPr>
        <w:t>pdu_norm_disp_low = pdu_norm_disp_high</w:t>
      </w:r>
      <w:r w:rsidR="003A527D">
        <w:rPr>
          <w:b/>
          <w:bCs/>
        </w:rPr>
        <w:t>.</w:t>
      </w:r>
    </w:p>
    <w:p w14:paraId="193C1BF0" w14:textId="32088C06" w:rsidR="00F33750" w:rsidRDefault="00F33750" w:rsidP="00090751">
      <w:pPr>
        <w:tabs>
          <w:tab w:val="left" w:pos="357"/>
        </w:tabs>
      </w:pPr>
    </w:p>
    <w:p w14:paraId="5A53E508" w14:textId="3055E3D1" w:rsidR="00F33750" w:rsidRDefault="00F33750" w:rsidP="00090751">
      <w:pPr>
        <w:pStyle w:val="Heading1"/>
        <w:tabs>
          <w:tab w:val="left" w:pos="357"/>
        </w:tabs>
      </w:pPr>
      <w:r>
        <w:t>Proposal</w:t>
      </w:r>
    </w:p>
    <w:p w14:paraId="513DFF47" w14:textId="64D2F2A6" w:rsidR="00090751" w:rsidRDefault="00090751" w:rsidP="00090751">
      <w:pPr>
        <w:pStyle w:val="Heading2"/>
        <w:tabs>
          <w:tab w:val="left" w:pos="357"/>
        </w:tabs>
      </w:pPr>
      <w:r>
        <w:t xml:space="preserve">Modify clause 7.3.6.3.6 </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38"/>
      </w:tblGrid>
      <w:tr w:rsidR="00090751" w:rsidRPr="0068485C" w14:paraId="407384EA"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hideMark/>
          </w:tcPr>
          <w:p w14:paraId="07423EE2" w14:textId="77777777" w:rsidR="00090751" w:rsidRPr="0046203D" w:rsidRDefault="00090751" w:rsidP="00090751">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357"/>
              </w:tabs>
              <w:spacing w:before="20" w:after="40"/>
              <w:jc w:val="both"/>
              <w:rPr>
                <w:rFonts w:ascii="Cambria" w:hAnsi="Cambria"/>
                <w:lang w:val="en-US"/>
              </w:rPr>
            </w:pPr>
            <w:r w:rsidRPr="0046203D">
              <w:rPr>
                <w:rFonts w:ascii="Cambria" w:hAnsi="Cambria"/>
                <w:lang w:val="en-US"/>
              </w:rPr>
              <w:t>depth_quantization( v ) {</w:t>
            </w:r>
          </w:p>
        </w:tc>
        <w:tc>
          <w:tcPr>
            <w:tcW w:w="1438" w:type="dxa"/>
            <w:tcBorders>
              <w:top w:val="single" w:sz="4" w:space="0" w:color="auto"/>
              <w:left w:val="single" w:sz="4" w:space="0" w:color="auto"/>
              <w:bottom w:val="single" w:sz="4" w:space="0" w:color="auto"/>
              <w:right w:val="single" w:sz="4" w:space="0" w:color="auto"/>
            </w:tcBorders>
            <w:hideMark/>
          </w:tcPr>
          <w:p w14:paraId="13731183" w14:textId="77777777" w:rsidR="00090751" w:rsidRPr="0046203D" w:rsidRDefault="00090751" w:rsidP="00090751">
            <w:pPr>
              <w:keepNext/>
              <w:keepLines/>
              <w:tabs>
                <w:tab w:val="left" w:pos="357"/>
              </w:tabs>
              <w:spacing w:before="20" w:after="40"/>
              <w:jc w:val="center"/>
              <w:rPr>
                <w:rFonts w:ascii="Cambria" w:hAnsi="Cambria"/>
                <w:b/>
                <w:sz w:val="20"/>
              </w:rPr>
            </w:pPr>
            <w:r w:rsidRPr="0046203D">
              <w:rPr>
                <w:rFonts w:ascii="Cambria" w:hAnsi="Cambria"/>
                <w:b/>
                <w:sz w:val="20"/>
              </w:rPr>
              <w:t>Descriptor</w:t>
            </w:r>
          </w:p>
        </w:tc>
      </w:tr>
      <w:tr w:rsidR="00090751" w:rsidRPr="0068485C" w14:paraId="5362F5A3"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2ABED2EF" w14:textId="77777777" w:rsidR="00090751" w:rsidRPr="0046203D" w:rsidRDefault="00090751" w:rsidP="00090751">
            <w:pPr>
              <w:keepNext/>
              <w:keepLines/>
              <w:tabs>
                <w:tab w:val="left" w:pos="357"/>
              </w:tabs>
              <w:spacing w:before="20" w:after="40"/>
              <w:rPr>
                <w:rFonts w:ascii="Cambria" w:hAnsi="Cambria"/>
                <w:b/>
                <w:sz w:val="20"/>
                <w:szCs w:val="20"/>
              </w:rPr>
            </w:pPr>
            <w:r w:rsidRPr="0046203D">
              <w:rPr>
                <w:rFonts w:ascii="Cambria" w:hAnsi="Cambria"/>
                <w:sz w:val="20"/>
                <w:szCs w:val="20"/>
              </w:rPr>
              <w:tab/>
            </w:r>
            <w:r w:rsidRPr="0046203D">
              <w:rPr>
                <w:rFonts w:ascii="Cambria" w:hAnsi="Cambria"/>
                <w:b/>
                <w:sz w:val="20"/>
                <w:szCs w:val="20"/>
              </w:rPr>
              <w:t>dq_quantization_law</w:t>
            </w:r>
            <w:r w:rsidRPr="0046203D">
              <w:rPr>
                <w:rFonts w:ascii="Cambria" w:hAnsi="Cambria"/>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75AEF110" w14:textId="77777777" w:rsidR="00090751" w:rsidRPr="0046203D" w:rsidRDefault="00090751" w:rsidP="00090751">
            <w:pPr>
              <w:keepNext/>
              <w:keepLines/>
              <w:tabs>
                <w:tab w:val="left" w:pos="357"/>
              </w:tabs>
              <w:spacing w:before="20" w:after="40"/>
              <w:jc w:val="center"/>
              <w:rPr>
                <w:rFonts w:ascii="Cambria" w:hAnsi="Cambria"/>
                <w:sz w:val="20"/>
                <w:szCs w:val="20"/>
              </w:rPr>
            </w:pPr>
            <w:r w:rsidRPr="0046203D">
              <w:rPr>
                <w:rFonts w:ascii="Cambria" w:hAnsi="Cambria"/>
                <w:sz w:val="20"/>
                <w:szCs w:val="20"/>
              </w:rPr>
              <w:t>u(8)</w:t>
            </w:r>
          </w:p>
        </w:tc>
      </w:tr>
      <w:tr w:rsidR="00090751" w:rsidRPr="0068485C" w14:paraId="113EE58F"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16764DC0" w14:textId="77777777" w:rsidR="00090751" w:rsidRPr="0046203D" w:rsidRDefault="00090751" w:rsidP="00090751">
            <w:pPr>
              <w:keepNext/>
              <w:keepLines/>
              <w:tabs>
                <w:tab w:val="left" w:pos="357"/>
              </w:tabs>
              <w:spacing w:before="20" w:after="40"/>
              <w:rPr>
                <w:rFonts w:ascii="Cambria" w:hAnsi="Cambria"/>
                <w:sz w:val="20"/>
              </w:rPr>
            </w:pPr>
            <w:r w:rsidRPr="0046203D">
              <w:rPr>
                <w:rFonts w:ascii="Cambria" w:hAnsi="Cambria"/>
                <w:sz w:val="20"/>
              </w:rPr>
              <w:tab/>
              <w:t>if( dq_quantization_law[ v ] == 0 ) {</w:t>
            </w:r>
          </w:p>
        </w:tc>
        <w:tc>
          <w:tcPr>
            <w:tcW w:w="1438" w:type="dxa"/>
            <w:tcBorders>
              <w:top w:val="single" w:sz="4" w:space="0" w:color="auto"/>
              <w:left w:val="single" w:sz="4" w:space="0" w:color="auto"/>
              <w:bottom w:val="single" w:sz="4" w:space="0" w:color="auto"/>
              <w:right w:val="single" w:sz="4" w:space="0" w:color="auto"/>
            </w:tcBorders>
          </w:tcPr>
          <w:p w14:paraId="539188EE" w14:textId="77777777" w:rsidR="00090751" w:rsidRPr="0046203D" w:rsidRDefault="00090751" w:rsidP="00090751">
            <w:pPr>
              <w:keepNext/>
              <w:keepLines/>
              <w:tabs>
                <w:tab w:val="left" w:pos="357"/>
              </w:tabs>
              <w:spacing w:before="20" w:after="40"/>
              <w:jc w:val="center"/>
              <w:rPr>
                <w:rFonts w:ascii="Cambria" w:hAnsi="Cambria"/>
                <w:sz w:val="20"/>
              </w:rPr>
            </w:pPr>
          </w:p>
        </w:tc>
      </w:tr>
      <w:tr w:rsidR="00090751" w:rsidRPr="0068485C" w14:paraId="0BA6CEDC"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34F96349" w14:textId="77777777" w:rsidR="00090751" w:rsidRPr="0046203D" w:rsidRDefault="00090751" w:rsidP="00090751">
            <w:pPr>
              <w:keepNext/>
              <w:keepLines/>
              <w:tabs>
                <w:tab w:val="left" w:pos="357"/>
              </w:tabs>
              <w:spacing w:before="20" w:after="40"/>
              <w:rPr>
                <w:rFonts w:ascii="Cambria" w:hAnsi="Cambria"/>
                <w:sz w:val="20"/>
                <w:szCs w:val="20"/>
              </w:rPr>
            </w:pPr>
            <w:r w:rsidRPr="0046203D">
              <w:rPr>
                <w:rFonts w:ascii="Cambria" w:hAnsi="Cambria"/>
                <w:sz w:val="20"/>
                <w:szCs w:val="20"/>
              </w:rPr>
              <w:tab/>
            </w:r>
            <w:r w:rsidRPr="0046203D">
              <w:rPr>
                <w:rFonts w:ascii="Cambria" w:hAnsi="Cambria"/>
                <w:sz w:val="20"/>
                <w:szCs w:val="20"/>
              </w:rPr>
              <w:tab/>
            </w:r>
            <w:r w:rsidRPr="0046203D">
              <w:rPr>
                <w:rFonts w:ascii="Cambria" w:hAnsi="Cambria"/>
                <w:b/>
                <w:sz w:val="20"/>
                <w:szCs w:val="20"/>
              </w:rPr>
              <w:t>dq_norm_disp_low</w:t>
            </w:r>
            <w:r w:rsidRPr="0046203D">
              <w:rPr>
                <w:rFonts w:ascii="Cambria" w:hAnsi="Cambria"/>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5E62B42B" w14:textId="77777777" w:rsidR="00090751" w:rsidRPr="0046203D" w:rsidRDefault="00090751" w:rsidP="00090751">
            <w:pPr>
              <w:keepNext/>
              <w:keepLines/>
              <w:tabs>
                <w:tab w:val="left" w:pos="357"/>
              </w:tabs>
              <w:spacing w:before="20" w:after="40"/>
              <w:jc w:val="center"/>
              <w:rPr>
                <w:rFonts w:ascii="Cambria" w:hAnsi="Cambria"/>
                <w:sz w:val="20"/>
                <w:szCs w:val="20"/>
              </w:rPr>
            </w:pPr>
            <w:r w:rsidRPr="0046203D">
              <w:rPr>
                <w:rFonts w:ascii="Cambria" w:hAnsi="Cambria"/>
                <w:sz w:val="20"/>
                <w:szCs w:val="20"/>
              </w:rPr>
              <w:t>fl(32)</w:t>
            </w:r>
          </w:p>
        </w:tc>
      </w:tr>
      <w:tr w:rsidR="00090751" w:rsidRPr="0068485C" w14:paraId="55AC1DDD"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195A7D5B" w14:textId="77777777" w:rsidR="00090751" w:rsidRPr="0046203D" w:rsidRDefault="00090751" w:rsidP="00090751">
            <w:pPr>
              <w:keepNext/>
              <w:keepLines/>
              <w:tabs>
                <w:tab w:val="left" w:pos="357"/>
              </w:tabs>
              <w:spacing w:before="20" w:after="40"/>
              <w:rPr>
                <w:rFonts w:ascii="Cambria" w:hAnsi="Cambria"/>
                <w:sz w:val="20"/>
                <w:szCs w:val="20"/>
              </w:rPr>
            </w:pPr>
            <w:r w:rsidRPr="0046203D">
              <w:rPr>
                <w:rFonts w:ascii="Cambria" w:hAnsi="Cambria"/>
                <w:sz w:val="20"/>
                <w:szCs w:val="20"/>
              </w:rPr>
              <w:tab/>
            </w:r>
            <w:r w:rsidRPr="0046203D">
              <w:rPr>
                <w:rFonts w:ascii="Cambria" w:hAnsi="Cambria"/>
                <w:sz w:val="20"/>
                <w:szCs w:val="20"/>
              </w:rPr>
              <w:tab/>
            </w:r>
            <w:r w:rsidRPr="0046203D">
              <w:rPr>
                <w:rFonts w:ascii="Cambria" w:hAnsi="Cambria"/>
                <w:b/>
                <w:sz w:val="20"/>
                <w:szCs w:val="20"/>
              </w:rPr>
              <w:t>dq_norm_disp_high</w:t>
            </w:r>
            <w:r w:rsidRPr="0046203D">
              <w:rPr>
                <w:rFonts w:ascii="Cambria" w:hAnsi="Cambria"/>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3F87BEB6" w14:textId="77777777" w:rsidR="00090751" w:rsidRPr="0046203D" w:rsidRDefault="00090751" w:rsidP="00090751">
            <w:pPr>
              <w:keepNext/>
              <w:keepLines/>
              <w:tabs>
                <w:tab w:val="left" w:pos="357"/>
              </w:tabs>
              <w:spacing w:before="20" w:after="40"/>
              <w:jc w:val="center"/>
              <w:rPr>
                <w:rFonts w:ascii="Cambria" w:hAnsi="Cambria"/>
                <w:sz w:val="20"/>
                <w:szCs w:val="20"/>
              </w:rPr>
            </w:pPr>
            <w:r w:rsidRPr="0046203D">
              <w:rPr>
                <w:rFonts w:ascii="Cambria" w:hAnsi="Cambria"/>
                <w:sz w:val="20"/>
                <w:szCs w:val="20"/>
              </w:rPr>
              <w:t>fl(32)</w:t>
            </w:r>
          </w:p>
        </w:tc>
      </w:tr>
      <w:tr w:rsidR="00A76D1A" w:rsidRPr="0068485C" w14:paraId="60EE8B7C"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470287A5" w14:textId="5D3853EA" w:rsidR="00A76D1A" w:rsidRPr="0046203D" w:rsidRDefault="00A76D1A" w:rsidP="00A76D1A">
            <w:pPr>
              <w:keepNext/>
              <w:keepLines/>
              <w:tabs>
                <w:tab w:val="left" w:pos="357"/>
              </w:tabs>
              <w:spacing w:before="20" w:after="40"/>
              <w:ind w:left="720"/>
              <w:rPr>
                <w:rFonts w:ascii="Cambria" w:hAnsi="Cambria"/>
                <w:sz w:val="20"/>
              </w:rPr>
            </w:pPr>
            <w:r w:rsidRPr="0046203D">
              <w:rPr>
                <w:rFonts w:ascii="Cambria" w:hAnsi="Cambria"/>
                <w:b/>
                <w:bCs/>
                <w:sz w:val="20"/>
                <w:szCs w:val="20"/>
                <w:highlight w:val="cyan"/>
              </w:rPr>
              <w:t>dq_patchwise_depth_quantization_flag</w:t>
            </w:r>
            <w:r w:rsidRPr="0046203D">
              <w:rPr>
                <w:rFonts w:ascii="Cambria" w:hAnsi="Cambria"/>
                <w:sz w:val="20"/>
                <w:szCs w:val="20"/>
                <w:highlight w:val="cyan"/>
              </w:rPr>
              <w:t>[ v ]</w:t>
            </w:r>
          </w:p>
        </w:tc>
        <w:tc>
          <w:tcPr>
            <w:tcW w:w="1438" w:type="dxa"/>
            <w:tcBorders>
              <w:top w:val="single" w:sz="4" w:space="0" w:color="auto"/>
              <w:left w:val="single" w:sz="4" w:space="0" w:color="auto"/>
              <w:bottom w:val="single" w:sz="4" w:space="0" w:color="auto"/>
              <w:right w:val="single" w:sz="4" w:space="0" w:color="auto"/>
            </w:tcBorders>
          </w:tcPr>
          <w:p w14:paraId="471A8F0C" w14:textId="54F82840" w:rsidR="00A76D1A" w:rsidRPr="0046203D" w:rsidRDefault="00A76D1A" w:rsidP="00A76D1A">
            <w:pPr>
              <w:keepNext/>
              <w:keepLines/>
              <w:tabs>
                <w:tab w:val="left" w:pos="357"/>
              </w:tabs>
              <w:spacing w:before="20" w:after="40"/>
              <w:jc w:val="center"/>
              <w:rPr>
                <w:rFonts w:ascii="Cambria" w:hAnsi="Cambria"/>
                <w:sz w:val="20"/>
              </w:rPr>
            </w:pPr>
            <w:r w:rsidRPr="0046203D">
              <w:rPr>
                <w:rFonts w:ascii="Cambria" w:hAnsi="Cambria"/>
                <w:sz w:val="20"/>
                <w:szCs w:val="20"/>
                <w:highlight w:val="cyan"/>
              </w:rPr>
              <w:t>u(1)</w:t>
            </w:r>
          </w:p>
        </w:tc>
      </w:tr>
      <w:tr w:rsidR="00A76D1A" w:rsidRPr="0068485C" w14:paraId="23042ECD"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0196702A" w14:textId="7EF41248" w:rsidR="00A76D1A" w:rsidRPr="0046203D" w:rsidRDefault="00A76D1A" w:rsidP="00A76D1A">
            <w:pPr>
              <w:keepNext/>
              <w:keepLines/>
              <w:tabs>
                <w:tab w:val="left" w:pos="357"/>
              </w:tabs>
              <w:spacing w:before="20" w:after="40"/>
              <w:ind w:left="357"/>
              <w:rPr>
                <w:rFonts w:ascii="Cambria" w:hAnsi="Cambria"/>
                <w:sz w:val="20"/>
              </w:rPr>
            </w:pPr>
            <w:r w:rsidRPr="0046203D">
              <w:rPr>
                <w:rFonts w:ascii="Cambria" w:hAnsi="Cambria"/>
                <w:sz w:val="20"/>
              </w:rPr>
              <w:t>}</w:t>
            </w:r>
          </w:p>
        </w:tc>
        <w:tc>
          <w:tcPr>
            <w:tcW w:w="1438" w:type="dxa"/>
            <w:tcBorders>
              <w:top w:val="single" w:sz="4" w:space="0" w:color="auto"/>
              <w:left w:val="single" w:sz="4" w:space="0" w:color="auto"/>
              <w:bottom w:val="single" w:sz="4" w:space="0" w:color="auto"/>
              <w:right w:val="single" w:sz="4" w:space="0" w:color="auto"/>
            </w:tcBorders>
          </w:tcPr>
          <w:p w14:paraId="0359B1BC" w14:textId="77777777" w:rsidR="00A76D1A" w:rsidRPr="0046203D" w:rsidRDefault="00A76D1A" w:rsidP="00A76D1A">
            <w:pPr>
              <w:keepNext/>
              <w:keepLines/>
              <w:tabs>
                <w:tab w:val="left" w:pos="357"/>
              </w:tabs>
              <w:spacing w:before="20" w:after="40"/>
              <w:jc w:val="center"/>
              <w:rPr>
                <w:rFonts w:ascii="Cambria" w:hAnsi="Cambria"/>
                <w:sz w:val="20"/>
              </w:rPr>
            </w:pPr>
          </w:p>
        </w:tc>
      </w:tr>
      <w:tr w:rsidR="00A76D1A" w:rsidRPr="0068485C" w:rsidDel="007C568B" w14:paraId="7001BC7D"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3A6A02DE" w14:textId="77777777" w:rsidR="00A76D1A" w:rsidRPr="0046203D" w:rsidDel="007C568B" w:rsidRDefault="00A76D1A" w:rsidP="00A76D1A">
            <w:pPr>
              <w:keepNext/>
              <w:keepLines/>
              <w:tabs>
                <w:tab w:val="left" w:pos="357"/>
              </w:tabs>
              <w:spacing w:before="20" w:after="40"/>
              <w:rPr>
                <w:rFonts w:ascii="Cambria" w:hAnsi="Cambria"/>
                <w:sz w:val="20"/>
                <w:szCs w:val="20"/>
              </w:rPr>
            </w:pPr>
            <w:r w:rsidRPr="0046203D">
              <w:rPr>
                <w:rFonts w:ascii="Cambria" w:hAnsi="Cambria"/>
                <w:sz w:val="20"/>
                <w:szCs w:val="20"/>
              </w:rPr>
              <w:tab/>
            </w:r>
            <w:r w:rsidRPr="0046203D">
              <w:rPr>
                <w:rFonts w:ascii="Cambria" w:hAnsi="Cambria"/>
                <w:b/>
                <w:sz w:val="20"/>
                <w:szCs w:val="20"/>
              </w:rPr>
              <w:t>dq_depth_occ_threshold_default</w:t>
            </w:r>
            <w:r w:rsidRPr="0046203D">
              <w:rPr>
                <w:rFonts w:ascii="Cambria" w:hAnsi="Cambria"/>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0FFCCAEE" w14:textId="77777777" w:rsidR="00A76D1A" w:rsidRPr="0046203D" w:rsidDel="007C568B" w:rsidRDefault="00A76D1A" w:rsidP="00A76D1A">
            <w:pPr>
              <w:keepNext/>
              <w:keepLines/>
              <w:tabs>
                <w:tab w:val="left" w:pos="357"/>
              </w:tabs>
              <w:spacing w:before="20" w:after="40"/>
              <w:jc w:val="center"/>
              <w:rPr>
                <w:rFonts w:ascii="Cambria" w:hAnsi="Cambria"/>
                <w:sz w:val="20"/>
                <w:szCs w:val="20"/>
              </w:rPr>
            </w:pPr>
            <w:r w:rsidRPr="0046203D">
              <w:rPr>
                <w:rFonts w:ascii="Cambria" w:hAnsi="Cambria"/>
                <w:sz w:val="20"/>
                <w:szCs w:val="20"/>
              </w:rPr>
              <w:t>ue(v)</w:t>
            </w:r>
          </w:p>
        </w:tc>
      </w:tr>
      <w:tr w:rsidR="00A76D1A" w:rsidRPr="0068485C" w:rsidDel="007C568B" w14:paraId="6A0E5CB1"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66815AF2" w14:textId="62553764" w:rsidR="00A76D1A" w:rsidRPr="0046203D" w:rsidRDefault="0046203D" w:rsidP="00A76D1A">
            <w:pPr>
              <w:keepNext/>
              <w:keepLines/>
              <w:tabs>
                <w:tab w:val="left" w:pos="357"/>
              </w:tabs>
              <w:spacing w:before="20" w:after="40"/>
              <w:ind w:left="357"/>
              <w:rPr>
                <w:rFonts w:ascii="Cambria" w:hAnsi="Cambria"/>
                <w:sz w:val="20"/>
                <w:szCs w:val="20"/>
                <w:highlight w:val="cyan"/>
              </w:rPr>
            </w:pPr>
            <w:r w:rsidRPr="0046203D">
              <w:rPr>
                <w:rFonts w:ascii="Cambria" w:hAnsi="Cambria"/>
                <w:b/>
                <w:bCs/>
                <w:sz w:val="20"/>
                <w:szCs w:val="20"/>
                <w:highlight w:val="cyan"/>
              </w:rPr>
              <w:t>dq_</w:t>
            </w:r>
            <w:r w:rsidR="00E618D7">
              <w:rPr>
                <w:rFonts w:ascii="Cambria" w:hAnsi="Cambria"/>
                <w:b/>
                <w:bCs/>
                <w:sz w:val="20"/>
                <w:szCs w:val="20"/>
                <w:highlight w:val="cyan"/>
              </w:rPr>
              <w:t>depth</w:t>
            </w:r>
            <w:r w:rsidRPr="0046203D">
              <w:rPr>
                <w:rFonts w:ascii="Cambria" w:hAnsi="Cambria"/>
                <w:b/>
                <w:bCs/>
                <w:sz w:val="20"/>
                <w:szCs w:val="20"/>
                <w:highlight w:val="cyan"/>
              </w:rPr>
              <w:t>_start</w:t>
            </w:r>
            <w:r w:rsidRPr="0046203D">
              <w:rPr>
                <w:rFonts w:ascii="Cambria" w:hAnsi="Cambria"/>
                <w:sz w:val="20"/>
                <w:szCs w:val="20"/>
                <w:highlight w:val="cyan"/>
              </w:rPr>
              <w:t>[ v ]</w:t>
            </w:r>
          </w:p>
        </w:tc>
        <w:tc>
          <w:tcPr>
            <w:tcW w:w="1438" w:type="dxa"/>
            <w:tcBorders>
              <w:top w:val="single" w:sz="4" w:space="0" w:color="auto"/>
              <w:left w:val="single" w:sz="4" w:space="0" w:color="auto"/>
              <w:bottom w:val="single" w:sz="4" w:space="0" w:color="auto"/>
              <w:right w:val="single" w:sz="4" w:space="0" w:color="auto"/>
            </w:tcBorders>
          </w:tcPr>
          <w:p w14:paraId="0B8AE20A" w14:textId="3F38A63C" w:rsidR="00A76D1A" w:rsidRPr="0046203D" w:rsidRDefault="008A42FF" w:rsidP="00A76D1A">
            <w:pPr>
              <w:keepNext/>
              <w:keepLines/>
              <w:tabs>
                <w:tab w:val="left" w:pos="357"/>
              </w:tabs>
              <w:spacing w:before="20" w:after="40"/>
              <w:jc w:val="center"/>
              <w:rPr>
                <w:rFonts w:ascii="Cambria" w:hAnsi="Cambria"/>
                <w:sz w:val="20"/>
                <w:szCs w:val="20"/>
                <w:highlight w:val="cyan"/>
              </w:rPr>
            </w:pPr>
            <w:r>
              <w:rPr>
                <w:rFonts w:ascii="Cambria" w:hAnsi="Cambria"/>
                <w:sz w:val="20"/>
                <w:szCs w:val="20"/>
                <w:highlight w:val="cyan"/>
              </w:rPr>
              <w:t>u(v)</w:t>
            </w:r>
          </w:p>
        </w:tc>
      </w:tr>
      <w:tr w:rsidR="0046203D" w:rsidRPr="0068485C" w:rsidDel="007C568B" w14:paraId="5BA397A1"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7B191BBA" w14:textId="12C6A74B" w:rsidR="0046203D" w:rsidRPr="0046203D" w:rsidRDefault="0046203D" w:rsidP="0046203D">
            <w:pPr>
              <w:keepNext/>
              <w:keepLines/>
              <w:tabs>
                <w:tab w:val="left" w:pos="357"/>
              </w:tabs>
              <w:spacing w:before="20" w:after="40"/>
              <w:ind w:left="357"/>
              <w:rPr>
                <w:rFonts w:ascii="Cambria" w:hAnsi="Cambria"/>
                <w:b/>
                <w:bCs/>
                <w:sz w:val="20"/>
                <w:szCs w:val="20"/>
                <w:highlight w:val="cyan"/>
              </w:rPr>
            </w:pPr>
            <w:r w:rsidRPr="0046203D">
              <w:rPr>
                <w:rFonts w:ascii="Cambria" w:hAnsi="Cambria"/>
                <w:b/>
                <w:bCs/>
                <w:sz w:val="20"/>
                <w:szCs w:val="20"/>
                <w:highlight w:val="cyan"/>
              </w:rPr>
              <w:t>dq_</w:t>
            </w:r>
            <w:r w:rsidR="00E618D7">
              <w:rPr>
                <w:rFonts w:ascii="Cambria" w:hAnsi="Cambria"/>
                <w:b/>
                <w:bCs/>
                <w:sz w:val="20"/>
                <w:szCs w:val="20"/>
                <w:highlight w:val="cyan"/>
              </w:rPr>
              <w:t>depth</w:t>
            </w:r>
            <w:r w:rsidRPr="0046203D">
              <w:rPr>
                <w:rFonts w:ascii="Cambria" w:hAnsi="Cambria"/>
                <w:b/>
                <w:bCs/>
                <w:sz w:val="20"/>
                <w:szCs w:val="20"/>
                <w:highlight w:val="cyan"/>
              </w:rPr>
              <w:t>_</w:t>
            </w:r>
            <w:r>
              <w:rPr>
                <w:rFonts w:ascii="Cambria" w:hAnsi="Cambria"/>
                <w:b/>
                <w:bCs/>
                <w:sz w:val="20"/>
                <w:szCs w:val="20"/>
                <w:highlight w:val="cyan"/>
              </w:rPr>
              <w:t>end</w:t>
            </w:r>
            <w:r w:rsidRPr="0046203D">
              <w:rPr>
                <w:rFonts w:ascii="Cambria" w:hAnsi="Cambria"/>
                <w:sz w:val="20"/>
                <w:szCs w:val="20"/>
                <w:highlight w:val="cyan"/>
              </w:rPr>
              <w:t>[ v ]</w:t>
            </w:r>
          </w:p>
        </w:tc>
        <w:tc>
          <w:tcPr>
            <w:tcW w:w="1438" w:type="dxa"/>
            <w:tcBorders>
              <w:top w:val="single" w:sz="4" w:space="0" w:color="auto"/>
              <w:left w:val="single" w:sz="4" w:space="0" w:color="auto"/>
              <w:bottom w:val="single" w:sz="4" w:space="0" w:color="auto"/>
              <w:right w:val="single" w:sz="4" w:space="0" w:color="auto"/>
            </w:tcBorders>
          </w:tcPr>
          <w:p w14:paraId="0D4999F2" w14:textId="01E3DA6C" w:rsidR="0046203D" w:rsidRPr="0046203D" w:rsidRDefault="008A42FF" w:rsidP="0046203D">
            <w:pPr>
              <w:keepNext/>
              <w:keepLines/>
              <w:tabs>
                <w:tab w:val="left" w:pos="357"/>
              </w:tabs>
              <w:spacing w:before="20" w:after="40"/>
              <w:jc w:val="center"/>
              <w:rPr>
                <w:rFonts w:ascii="Cambria" w:hAnsi="Cambria"/>
                <w:sz w:val="20"/>
                <w:szCs w:val="20"/>
                <w:highlight w:val="cyan"/>
              </w:rPr>
            </w:pPr>
            <w:r>
              <w:rPr>
                <w:rFonts w:ascii="Cambria" w:hAnsi="Cambria"/>
                <w:sz w:val="20"/>
                <w:szCs w:val="20"/>
                <w:highlight w:val="cyan"/>
              </w:rPr>
              <w:t>u(v)</w:t>
            </w:r>
          </w:p>
        </w:tc>
      </w:tr>
      <w:tr w:rsidR="0046203D" w:rsidRPr="0068485C" w14:paraId="3F4311F6" w14:textId="77777777" w:rsidTr="00A03EEF">
        <w:trPr>
          <w:jc w:val="center"/>
        </w:trPr>
        <w:tc>
          <w:tcPr>
            <w:tcW w:w="8364" w:type="dxa"/>
            <w:tcBorders>
              <w:top w:val="single" w:sz="4" w:space="0" w:color="auto"/>
              <w:left w:val="single" w:sz="4" w:space="0" w:color="auto"/>
              <w:bottom w:val="single" w:sz="4" w:space="0" w:color="auto"/>
              <w:right w:val="single" w:sz="4" w:space="0" w:color="auto"/>
            </w:tcBorders>
          </w:tcPr>
          <w:p w14:paraId="0DA8F1D0" w14:textId="77777777" w:rsidR="0046203D" w:rsidRPr="0046203D" w:rsidRDefault="0046203D" w:rsidP="0046203D">
            <w:pPr>
              <w:keepNext/>
              <w:keepLines/>
              <w:tabs>
                <w:tab w:val="left" w:pos="357"/>
              </w:tabs>
              <w:spacing w:before="20" w:after="40"/>
              <w:rPr>
                <w:rFonts w:ascii="Cambria" w:hAnsi="Cambria"/>
                <w:sz w:val="20"/>
              </w:rPr>
            </w:pPr>
            <w:r w:rsidRPr="0046203D">
              <w:rPr>
                <w:rFonts w:ascii="Cambria" w:hAnsi="Cambria"/>
                <w:sz w:val="20"/>
              </w:rPr>
              <w:t>}</w:t>
            </w:r>
          </w:p>
        </w:tc>
        <w:tc>
          <w:tcPr>
            <w:tcW w:w="1438" w:type="dxa"/>
            <w:tcBorders>
              <w:top w:val="single" w:sz="4" w:space="0" w:color="auto"/>
              <w:left w:val="single" w:sz="4" w:space="0" w:color="auto"/>
              <w:bottom w:val="single" w:sz="4" w:space="0" w:color="auto"/>
              <w:right w:val="single" w:sz="4" w:space="0" w:color="auto"/>
            </w:tcBorders>
          </w:tcPr>
          <w:p w14:paraId="25516958" w14:textId="77777777" w:rsidR="0046203D" w:rsidRPr="0046203D" w:rsidRDefault="0046203D" w:rsidP="0046203D">
            <w:pPr>
              <w:keepNext/>
              <w:keepLines/>
              <w:tabs>
                <w:tab w:val="left" w:pos="357"/>
              </w:tabs>
              <w:spacing w:before="20" w:after="40"/>
              <w:jc w:val="center"/>
              <w:rPr>
                <w:rFonts w:ascii="Cambria" w:hAnsi="Cambria"/>
                <w:sz w:val="20"/>
              </w:rPr>
            </w:pPr>
          </w:p>
        </w:tc>
      </w:tr>
    </w:tbl>
    <w:p w14:paraId="0BB3AEB6" w14:textId="4F041C7D" w:rsidR="00090751" w:rsidRDefault="00397619" w:rsidP="00397619">
      <w:pPr>
        <w:pStyle w:val="Heading2"/>
      </w:pPr>
      <w:r>
        <w:t>Modify clause 7.4.6.3.6</w:t>
      </w:r>
    </w:p>
    <w:p w14:paraId="315821CD" w14:textId="09CF6BB0" w:rsidR="0002320F" w:rsidRPr="006E530C" w:rsidRDefault="005276ED" w:rsidP="0002320F">
      <w:pPr>
        <w:spacing w:after="120"/>
        <w:rPr>
          <w:rFonts w:ascii="Cambria" w:hAnsi="Cambria" w:cstheme="minorHAnsi"/>
          <w:sz w:val="22"/>
          <w:szCs w:val="22"/>
          <w:highlight w:val="cyan"/>
        </w:rPr>
      </w:pPr>
      <w:r w:rsidRPr="006E530C">
        <w:rPr>
          <w:rFonts w:ascii="Cambria" w:hAnsi="Cambria" w:cstheme="minorHAnsi"/>
          <w:b/>
          <w:bCs/>
          <w:sz w:val="22"/>
          <w:szCs w:val="22"/>
          <w:highlight w:val="cyan"/>
        </w:rPr>
        <w:t>dq_patchwise_depth_quantization_flag</w:t>
      </w:r>
      <w:r w:rsidRPr="006E530C">
        <w:rPr>
          <w:rFonts w:ascii="Cambria" w:hAnsi="Cambria" w:cstheme="minorHAnsi"/>
          <w:sz w:val="22"/>
          <w:szCs w:val="22"/>
          <w:highlight w:val="cyan"/>
        </w:rPr>
        <w:t>[ v ] equal to 1 specifies that</w:t>
      </w:r>
      <w:r w:rsidR="00DD1C0E" w:rsidRPr="006E530C">
        <w:rPr>
          <w:rFonts w:ascii="Cambria" w:hAnsi="Cambria" w:cstheme="minorHAnsi"/>
          <w:sz w:val="22"/>
          <w:szCs w:val="22"/>
          <w:highlight w:val="cyan"/>
        </w:rPr>
        <w:t xml:space="preserve"> </w:t>
      </w:r>
      <w:r w:rsidR="001C49E2" w:rsidRPr="006E530C">
        <w:rPr>
          <w:rFonts w:ascii="Cambria" w:hAnsi="Cambria" w:cstheme="minorHAnsi"/>
          <w:sz w:val="22"/>
          <w:szCs w:val="22"/>
          <w:highlight w:val="cyan"/>
        </w:rPr>
        <w:t>the minimum and maximum</w:t>
      </w:r>
      <w:r w:rsidR="00A76D1A" w:rsidRPr="006E530C">
        <w:rPr>
          <w:rFonts w:ascii="Cambria" w:hAnsi="Cambria" w:cstheme="minorHAnsi"/>
          <w:sz w:val="22"/>
          <w:szCs w:val="22"/>
          <w:highlight w:val="cyan"/>
        </w:rPr>
        <w:t xml:space="preserve"> normalized disparity values used by the quantization law are defined </w:t>
      </w:r>
      <w:r w:rsidR="005F430D" w:rsidRPr="006E530C">
        <w:rPr>
          <w:rFonts w:ascii="Cambria" w:hAnsi="Cambria" w:cstheme="minorHAnsi"/>
          <w:sz w:val="22"/>
          <w:szCs w:val="22"/>
          <w:highlight w:val="cyan"/>
        </w:rPr>
        <w:t xml:space="preserve">on a </w:t>
      </w:r>
      <w:r w:rsidR="00A76D1A" w:rsidRPr="006E530C">
        <w:rPr>
          <w:rFonts w:ascii="Cambria" w:hAnsi="Cambria" w:cstheme="minorHAnsi"/>
          <w:sz w:val="22"/>
          <w:szCs w:val="22"/>
          <w:highlight w:val="cyan"/>
        </w:rPr>
        <w:t>per patch</w:t>
      </w:r>
      <w:r w:rsidR="005F430D" w:rsidRPr="006E530C">
        <w:rPr>
          <w:rFonts w:ascii="Cambria" w:hAnsi="Cambria" w:cstheme="minorHAnsi"/>
          <w:sz w:val="22"/>
          <w:szCs w:val="22"/>
          <w:highlight w:val="cyan"/>
        </w:rPr>
        <w:t xml:space="preserve"> basis</w:t>
      </w:r>
      <w:r w:rsidR="00C576E0">
        <w:rPr>
          <w:rFonts w:ascii="Cambria" w:hAnsi="Cambria" w:cstheme="minorHAnsi"/>
          <w:sz w:val="22"/>
          <w:szCs w:val="22"/>
          <w:highlight w:val="cyan"/>
        </w:rPr>
        <w:t xml:space="preserve"> for the patches </w:t>
      </w:r>
      <w:r w:rsidR="004E0A26">
        <w:rPr>
          <w:rFonts w:ascii="Cambria" w:hAnsi="Cambria" w:cstheme="minorHAnsi"/>
          <w:sz w:val="22"/>
          <w:szCs w:val="22"/>
          <w:highlight w:val="cyan"/>
        </w:rPr>
        <w:t>of</w:t>
      </w:r>
      <w:r w:rsidR="00C576E0">
        <w:rPr>
          <w:rFonts w:ascii="Cambria" w:hAnsi="Cambria" w:cstheme="minorHAnsi"/>
          <w:sz w:val="22"/>
          <w:szCs w:val="22"/>
          <w:highlight w:val="cyan"/>
        </w:rPr>
        <w:t xml:space="preserve"> the view with index equal to v</w:t>
      </w:r>
      <w:r w:rsidRPr="006E530C">
        <w:rPr>
          <w:rFonts w:ascii="Cambria" w:hAnsi="Cambria" w:cstheme="minorHAnsi"/>
          <w:sz w:val="22"/>
          <w:szCs w:val="22"/>
          <w:highlight w:val="cyan"/>
        </w:rPr>
        <w:t xml:space="preserve">. </w:t>
      </w:r>
      <w:r w:rsidR="00C576E0">
        <w:rPr>
          <w:rFonts w:ascii="Cambria" w:hAnsi="Cambria" w:cstheme="minorHAnsi"/>
          <w:sz w:val="22"/>
          <w:szCs w:val="22"/>
          <w:highlight w:val="cyan"/>
        </w:rPr>
        <w:t>dq</w:t>
      </w:r>
      <w:r w:rsidRPr="006E530C">
        <w:rPr>
          <w:rFonts w:ascii="Cambria" w:hAnsi="Cambria" w:cstheme="minorHAnsi"/>
          <w:sz w:val="22"/>
          <w:szCs w:val="22"/>
          <w:highlight w:val="cyan"/>
        </w:rPr>
        <w:t>_patchwise_depth_quantization_flag</w:t>
      </w:r>
      <w:r w:rsidR="00C576E0" w:rsidRPr="006E530C">
        <w:rPr>
          <w:rFonts w:ascii="Cambria" w:hAnsi="Cambria" w:cstheme="minorHAnsi"/>
          <w:sz w:val="22"/>
          <w:szCs w:val="22"/>
          <w:highlight w:val="cyan"/>
        </w:rPr>
        <w:t>[ v ]</w:t>
      </w:r>
      <w:r w:rsidRPr="006E530C">
        <w:rPr>
          <w:rFonts w:ascii="Cambria" w:hAnsi="Cambria" w:cstheme="minorHAnsi"/>
          <w:sz w:val="22"/>
          <w:szCs w:val="22"/>
          <w:highlight w:val="cyan"/>
        </w:rPr>
        <w:t xml:space="preserve"> equal to 0 specifies that</w:t>
      </w:r>
      <w:r w:rsidR="005F430D" w:rsidRPr="006E530C">
        <w:rPr>
          <w:rFonts w:ascii="Cambria" w:hAnsi="Cambria" w:cstheme="minorHAnsi"/>
          <w:sz w:val="22"/>
          <w:szCs w:val="22"/>
          <w:highlight w:val="cyan"/>
        </w:rPr>
        <w:t xml:space="preserve"> the minimum and maximum normalized disparity values used by the quantization law are </w:t>
      </w:r>
      <w:r w:rsidR="005F430D" w:rsidRPr="006E530C">
        <w:rPr>
          <w:rFonts w:ascii="Cambria" w:hAnsi="Cambria" w:cstheme="minorHAnsi"/>
          <w:bCs/>
          <w:sz w:val="22"/>
          <w:szCs w:val="22"/>
          <w:highlight w:val="cyan"/>
        </w:rPr>
        <w:t>dq_norm_disp_low[</w:t>
      </w:r>
      <w:r w:rsidR="005F430D" w:rsidRPr="006E530C">
        <w:rPr>
          <w:rFonts w:ascii="Cambria" w:hAnsi="Cambria" w:cstheme="minorHAnsi"/>
          <w:sz w:val="22"/>
          <w:szCs w:val="22"/>
          <w:highlight w:val="cyan"/>
        </w:rPr>
        <w:t xml:space="preserve"> v ] and </w:t>
      </w:r>
      <w:r w:rsidR="005F430D" w:rsidRPr="006E530C">
        <w:rPr>
          <w:rFonts w:ascii="Cambria" w:hAnsi="Cambria" w:cstheme="minorHAnsi"/>
          <w:bCs/>
          <w:sz w:val="22"/>
          <w:szCs w:val="22"/>
          <w:highlight w:val="cyan"/>
        </w:rPr>
        <w:t>dq_norm_disp_high</w:t>
      </w:r>
      <w:r w:rsidR="005F430D" w:rsidRPr="006E530C">
        <w:rPr>
          <w:rFonts w:ascii="Cambria" w:hAnsi="Cambria" w:cstheme="minorHAnsi"/>
          <w:sz w:val="22"/>
          <w:szCs w:val="22"/>
          <w:highlight w:val="cyan"/>
        </w:rPr>
        <w:t>[ v ], respectively</w:t>
      </w:r>
      <w:r w:rsidR="0050680C" w:rsidRPr="006E530C">
        <w:rPr>
          <w:rFonts w:ascii="Cambria" w:hAnsi="Cambria" w:cstheme="minorHAnsi"/>
          <w:sz w:val="22"/>
          <w:szCs w:val="22"/>
          <w:highlight w:val="cyan"/>
        </w:rPr>
        <w:t>,</w:t>
      </w:r>
      <w:r w:rsidR="005F430D" w:rsidRPr="006E530C">
        <w:rPr>
          <w:rFonts w:ascii="Cambria" w:hAnsi="Cambria" w:cstheme="minorHAnsi"/>
          <w:sz w:val="22"/>
          <w:szCs w:val="22"/>
          <w:highlight w:val="cyan"/>
        </w:rPr>
        <w:t xml:space="preserve"> for all </w:t>
      </w:r>
      <w:r w:rsidR="0050680C" w:rsidRPr="006E530C">
        <w:rPr>
          <w:rFonts w:ascii="Cambria" w:hAnsi="Cambria" w:cstheme="minorHAnsi"/>
          <w:sz w:val="22"/>
          <w:szCs w:val="22"/>
          <w:highlight w:val="cyan"/>
        </w:rPr>
        <w:t xml:space="preserve">the </w:t>
      </w:r>
      <w:r w:rsidR="005F430D" w:rsidRPr="006E530C">
        <w:rPr>
          <w:rFonts w:ascii="Cambria" w:hAnsi="Cambria" w:cstheme="minorHAnsi"/>
          <w:sz w:val="22"/>
          <w:szCs w:val="22"/>
          <w:highlight w:val="cyan"/>
        </w:rPr>
        <w:t xml:space="preserve">patches </w:t>
      </w:r>
      <w:r w:rsidR="004E0A26">
        <w:rPr>
          <w:rFonts w:ascii="Cambria" w:hAnsi="Cambria" w:cstheme="minorHAnsi"/>
          <w:sz w:val="22"/>
          <w:szCs w:val="22"/>
          <w:highlight w:val="cyan"/>
        </w:rPr>
        <w:t>of the view</w:t>
      </w:r>
      <w:r w:rsidRPr="006E530C">
        <w:rPr>
          <w:rFonts w:ascii="Cambria" w:hAnsi="Cambria" w:cstheme="minorHAnsi"/>
          <w:sz w:val="22"/>
          <w:szCs w:val="22"/>
          <w:highlight w:val="cyan"/>
        </w:rPr>
        <w:t xml:space="preserve">. When not present, the value of </w:t>
      </w:r>
      <w:r w:rsidR="00DD1C0E" w:rsidRPr="006E530C">
        <w:rPr>
          <w:rFonts w:ascii="Cambria" w:hAnsi="Cambria" w:cstheme="minorHAnsi"/>
          <w:sz w:val="22"/>
          <w:szCs w:val="22"/>
          <w:highlight w:val="cyan"/>
        </w:rPr>
        <w:t>dq</w:t>
      </w:r>
      <w:r w:rsidRPr="006E530C">
        <w:rPr>
          <w:rFonts w:ascii="Cambria" w:hAnsi="Cambria" w:cstheme="minorHAnsi"/>
          <w:sz w:val="22"/>
          <w:szCs w:val="22"/>
          <w:highlight w:val="cyan"/>
        </w:rPr>
        <w:t>_patchwise_depth_quantization_flag is inferred to be equal to 0.</w:t>
      </w:r>
    </w:p>
    <w:p w14:paraId="1D53E095" w14:textId="1FBDD4A6" w:rsidR="0002320F" w:rsidRPr="006E530C" w:rsidRDefault="0002320F" w:rsidP="0002320F">
      <w:pPr>
        <w:spacing w:after="120"/>
        <w:rPr>
          <w:rFonts w:ascii="Cambria" w:hAnsi="Cambria" w:cstheme="minorHAnsi"/>
          <w:sz w:val="22"/>
          <w:szCs w:val="22"/>
          <w:highlight w:val="cyan"/>
        </w:rPr>
      </w:pPr>
      <w:r w:rsidRPr="006E530C">
        <w:rPr>
          <w:rFonts w:ascii="Cambria" w:hAnsi="Cambria" w:cstheme="minorHAnsi"/>
          <w:b/>
          <w:bCs/>
          <w:sz w:val="22"/>
          <w:szCs w:val="22"/>
          <w:highlight w:val="cyan"/>
        </w:rPr>
        <w:t>dq_</w:t>
      </w:r>
      <w:r w:rsidR="00E618D7" w:rsidRPr="006E530C">
        <w:rPr>
          <w:rFonts w:ascii="Cambria" w:hAnsi="Cambria" w:cstheme="minorHAnsi"/>
          <w:b/>
          <w:bCs/>
          <w:sz w:val="22"/>
          <w:szCs w:val="22"/>
          <w:highlight w:val="cyan"/>
        </w:rPr>
        <w:t xml:space="preserve">depth_ </w:t>
      </w:r>
      <w:r w:rsidRPr="006E530C">
        <w:rPr>
          <w:rFonts w:ascii="Cambria" w:hAnsi="Cambria" w:cstheme="minorHAnsi"/>
          <w:b/>
          <w:bCs/>
          <w:sz w:val="22"/>
          <w:szCs w:val="22"/>
          <w:highlight w:val="cyan"/>
        </w:rPr>
        <w:t>start</w:t>
      </w:r>
      <w:r w:rsidR="00E618D7" w:rsidRPr="006E530C">
        <w:rPr>
          <w:rFonts w:ascii="Cambria" w:hAnsi="Cambria" w:cstheme="minorHAnsi"/>
          <w:sz w:val="22"/>
          <w:szCs w:val="22"/>
          <w:highlight w:val="cyan"/>
        </w:rPr>
        <w:t xml:space="preserve">[ v ] </w:t>
      </w:r>
      <w:r w:rsidR="009362B6" w:rsidRPr="006E530C">
        <w:rPr>
          <w:rFonts w:ascii="Cambria" w:hAnsi="Cambria" w:cstheme="minorHAnsi"/>
          <w:sz w:val="22"/>
          <w:szCs w:val="22"/>
          <w:highlight w:val="cyan"/>
        </w:rPr>
        <w:t>specifies</w:t>
      </w:r>
      <w:r w:rsidR="00E618D7" w:rsidRPr="006E530C">
        <w:rPr>
          <w:rFonts w:ascii="Cambria" w:hAnsi="Cambria" w:cstheme="minorHAnsi"/>
          <w:sz w:val="22"/>
          <w:szCs w:val="22"/>
          <w:highlight w:val="cyan"/>
        </w:rPr>
        <w:t xml:space="preserve"> the start of the range of </w:t>
      </w:r>
      <w:r w:rsidR="00D4370D">
        <w:rPr>
          <w:rFonts w:ascii="Cambria" w:hAnsi="Cambria" w:cstheme="minorHAnsi"/>
          <w:sz w:val="22"/>
          <w:szCs w:val="22"/>
          <w:highlight w:val="cyan"/>
        </w:rPr>
        <w:t xml:space="preserve">quantized </w:t>
      </w:r>
      <w:r w:rsidR="00E618D7" w:rsidRPr="006E530C">
        <w:rPr>
          <w:rFonts w:ascii="Cambria" w:hAnsi="Cambria" w:cstheme="minorHAnsi"/>
          <w:sz w:val="22"/>
          <w:szCs w:val="22"/>
          <w:highlight w:val="cyan"/>
        </w:rPr>
        <w:t>depth values for the patches of the view with index equal to v.</w:t>
      </w:r>
    </w:p>
    <w:p w14:paraId="12402571" w14:textId="53FAE1E9" w:rsidR="00B210B1" w:rsidRDefault="009362B6" w:rsidP="00B210B1">
      <w:pPr>
        <w:spacing w:after="120"/>
        <w:rPr>
          <w:rFonts w:ascii="Cambria" w:hAnsi="Cambria" w:cstheme="minorHAnsi"/>
          <w:sz w:val="22"/>
          <w:szCs w:val="22"/>
        </w:rPr>
      </w:pPr>
      <w:r w:rsidRPr="006E530C">
        <w:rPr>
          <w:rFonts w:ascii="Cambria" w:hAnsi="Cambria" w:cstheme="minorHAnsi"/>
          <w:b/>
          <w:bCs/>
          <w:sz w:val="22"/>
          <w:szCs w:val="22"/>
          <w:highlight w:val="cyan"/>
        </w:rPr>
        <w:t>dq_</w:t>
      </w:r>
      <w:r w:rsidR="00B210B1" w:rsidRPr="006E530C">
        <w:rPr>
          <w:rFonts w:ascii="Cambria" w:hAnsi="Cambria" w:cstheme="minorHAnsi"/>
          <w:b/>
          <w:bCs/>
          <w:sz w:val="22"/>
          <w:szCs w:val="22"/>
          <w:highlight w:val="cyan"/>
        </w:rPr>
        <w:t>depth</w:t>
      </w:r>
      <w:r w:rsidRPr="006E530C">
        <w:rPr>
          <w:rFonts w:ascii="Cambria" w:hAnsi="Cambria" w:cstheme="minorHAnsi"/>
          <w:b/>
          <w:bCs/>
          <w:sz w:val="22"/>
          <w:szCs w:val="22"/>
          <w:highlight w:val="cyan"/>
        </w:rPr>
        <w:t>_end</w:t>
      </w:r>
      <w:r w:rsidR="00B210B1" w:rsidRPr="006E530C">
        <w:rPr>
          <w:rFonts w:ascii="Cambria" w:hAnsi="Cambria" w:cstheme="minorHAnsi"/>
          <w:sz w:val="22"/>
          <w:szCs w:val="22"/>
          <w:highlight w:val="cyan"/>
        </w:rPr>
        <w:t>[ v ]</w:t>
      </w:r>
      <w:r w:rsidRPr="006E530C">
        <w:rPr>
          <w:rFonts w:ascii="Cambria" w:hAnsi="Cambria" w:cstheme="minorHAnsi"/>
          <w:sz w:val="22"/>
          <w:szCs w:val="22"/>
          <w:highlight w:val="cyan"/>
        </w:rPr>
        <w:t xml:space="preserve"> specifies</w:t>
      </w:r>
      <w:r w:rsidR="00B210B1" w:rsidRPr="006E530C">
        <w:rPr>
          <w:rFonts w:ascii="Cambria" w:hAnsi="Cambria" w:cstheme="minorHAnsi"/>
          <w:sz w:val="22"/>
          <w:szCs w:val="22"/>
          <w:highlight w:val="cyan"/>
        </w:rPr>
        <w:t xml:space="preserve"> the end of the range of </w:t>
      </w:r>
      <w:r w:rsidR="00D4370D">
        <w:rPr>
          <w:rFonts w:ascii="Cambria" w:hAnsi="Cambria" w:cstheme="minorHAnsi"/>
          <w:sz w:val="22"/>
          <w:szCs w:val="22"/>
          <w:highlight w:val="cyan"/>
        </w:rPr>
        <w:t xml:space="preserve">quantized </w:t>
      </w:r>
      <w:r w:rsidR="00B210B1" w:rsidRPr="006E530C">
        <w:rPr>
          <w:rFonts w:ascii="Cambria" w:hAnsi="Cambria" w:cstheme="minorHAnsi"/>
          <w:sz w:val="22"/>
          <w:szCs w:val="22"/>
          <w:highlight w:val="cyan"/>
        </w:rPr>
        <w:t>depth values for the patches of the view with index equal to v.</w:t>
      </w:r>
    </w:p>
    <w:p w14:paraId="43DE13B5" w14:textId="6C84436A" w:rsidR="004D55E5" w:rsidRDefault="00F33750" w:rsidP="00090751">
      <w:pPr>
        <w:pStyle w:val="Heading2"/>
        <w:tabs>
          <w:tab w:val="left" w:pos="357"/>
        </w:tabs>
      </w:pPr>
      <w:r>
        <w:t>Modify</w:t>
      </w:r>
      <w:r w:rsidR="00090751">
        <w:t xml:space="preserve"> c</w:t>
      </w:r>
      <w:r>
        <w:t xml:space="preserve">lause </w:t>
      </w:r>
      <w:r w:rsidR="004D55E5" w:rsidRPr="004D55E5">
        <w:t>7.3.</w:t>
      </w:r>
      <w:r w:rsidR="0065113C">
        <w:t>7.3</w:t>
      </w:r>
      <w:r w:rsidR="004D55E5" w:rsidRPr="004D55E5">
        <w:t xml:space="preserve"> </w:t>
      </w:r>
    </w:p>
    <w:tbl>
      <w:tblPr>
        <w:tblStyle w:val="TableGrid"/>
        <w:tblW w:w="5032" w:type="pct"/>
        <w:jc w:val="center"/>
        <w:tblLayout w:type="fixed"/>
        <w:tblLook w:val="04A0" w:firstRow="1" w:lastRow="0" w:firstColumn="1" w:lastColumn="0" w:noHBand="0" w:noVBand="1"/>
      </w:tblPr>
      <w:tblGrid>
        <w:gridCol w:w="8088"/>
        <w:gridCol w:w="1603"/>
      </w:tblGrid>
      <w:tr w:rsidR="00087881" w:rsidRPr="0068485C" w14:paraId="12C81AB0" w14:textId="77777777" w:rsidTr="00A03EEF">
        <w:trPr>
          <w:jc w:val="center"/>
        </w:trPr>
        <w:tc>
          <w:tcPr>
            <w:tcW w:w="8184" w:type="dxa"/>
          </w:tcPr>
          <w:p w14:paraId="268945A3" w14:textId="77777777" w:rsidR="00087881" w:rsidRPr="00C33B3E" w:rsidRDefault="00087881" w:rsidP="00090751">
            <w:pPr>
              <w:tabs>
                <w:tab w:val="left" w:pos="357"/>
              </w:tabs>
              <w:spacing w:before="20" w:after="20"/>
              <w:rPr>
                <w:color w:val="000000" w:themeColor="text1"/>
                <w:sz w:val="20"/>
                <w:szCs w:val="20"/>
                <w:lang w:val="en-CA"/>
              </w:rPr>
            </w:pPr>
            <w:r w:rsidRPr="00C33B3E">
              <w:rPr>
                <w:color w:val="000000" w:themeColor="text1"/>
                <w:sz w:val="20"/>
                <w:szCs w:val="20"/>
                <w:lang w:val="en-CA"/>
              </w:rPr>
              <w:t>patch_data_unit( p ) {</w:t>
            </w:r>
          </w:p>
        </w:tc>
        <w:tc>
          <w:tcPr>
            <w:tcW w:w="1620" w:type="dxa"/>
          </w:tcPr>
          <w:p w14:paraId="7B414A30" w14:textId="77777777" w:rsidR="00087881" w:rsidRPr="00C33B3E" w:rsidRDefault="00087881" w:rsidP="00090751">
            <w:pPr>
              <w:tabs>
                <w:tab w:val="left" w:pos="357"/>
              </w:tabs>
              <w:spacing w:before="20" w:after="20"/>
              <w:jc w:val="center"/>
              <w:rPr>
                <w:b/>
                <w:color w:val="000000" w:themeColor="text1"/>
                <w:sz w:val="20"/>
                <w:szCs w:val="20"/>
                <w:lang w:val="en-CA"/>
              </w:rPr>
            </w:pPr>
            <w:r w:rsidRPr="00C33B3E">
              <w:rPr>
                <w:b/>
                <w:color w:val="000000" w:themeColor="text1"/>
                <w:sz w:val="20"/>
                <w:szCs w:val="20"/>
                <w:lang w:val="en-CA"/>
              </w:rPr>
              <w:t>Descriptor</w:t>
            </w:r>
          </w:p>
        </w:tc>
      </w:tr>
      <w:tr w:rsidR="00087881" w:rsidRPr="0068485C" w14:paraId="07E59AC2" w14:textId="77777777" w:rsidTr="00A03EEF">
        <w:trPr>
          <w:jc w:val="center"/>
        </w:trPr>
        <w:tc>
          <w:tcPr>
            <w:tcW w:w="8184" w:type="dxa"/>
          </w:tcPr>
          <w:p w14:paraId="21B4802C" w14:textId="77777777" w:rsidR="00087881" w:rsidRPr="00C33B3E" w:rsidRDefault="00087881" w:rsidP="00090751">
            <w:pPr>
              <w:tabs>
                <w:tab w:val="left" w:pos="357"/>
              </w:tabs>
              <w:spacing w:before="20" w:after="20"/>
              <w:rPr>
                <w:color w:val="000000" w:themeColor="text1"/>
                <w:sz w:val="20"/>
                <w:szCs w:val="20"/>
              </w:rPr>
            </w:pPr>
            <w:r w:rsidRPr="00C33B3E">
              <w:rPr>
                <w:color w:val="000000" w:themeColor="text1"/>
                <w:sz w:val="20"/>
                <w:szCs w:val="20"/>
              </w:rPr>
              <w:tab/>
            </w:r>
            <w:r w:rsidRPr="00C33B3E">
              <w:rPr>
                <w:b/>
                <w:color w:val="000000" w:themeColor="text1"/>
                <w:sz w:val="20"/>
                <w:szCs w:val="20"/>
              </w:rPr>
              <w:t>pdu_2d_pos_x</w:t>
            </w:r>
            <w:r w:rsidRPr="00C33B3E">
              <w:rPr>
                <w:color w:val="000000" w:themeColor="text1"/>
                <w:sz w:val="20"/>
                <w:szCs w:val="20"/>
              </w:rPr>
              <w:t>[ p ]</w:t>
            </w:r>
          </w:p>
        </w:tc>
        <w:tc>
          <w:tcPr>
            <w:tcW w:w="1620" w:type="dxa"/>
          </w:tcPr>
          <w:p w14:paraId="24A5CE3C" w14:textId="77777777" w:rsidR="00087881" w:rsidRPr="00C33B3E" w:rsidRDefault="00087881" w:rsidP="00090751">
            <w:pPr>
              <w:tabs>
                <w:tab w:val="left" w:pos="357"/>
              </w:tabs>
              <w:spacing w:before="20" w:after="20"/>
              <w:jc w:val="center"/>
              <w:rPr>
                <w:color w:val="000000" w:themeColor="text1"/>
                <w:sz w:val="20"/>
                <w:szCs w:val="20"/>
              </w:rPr>
            </w:pPr>
            <w:r w:rsidRPr="00C33B3E">
              <w:rPr>
                <w:color w:val="000000" w:themeColor="text1"/>
                <w:sz w:val="20"/>
                <w:szCs w:val="20"/>
              </w:rPr>
              <w:t>ue(v)</w:t>
            </w:r>
          </w:p>
        </w:tc>
      </w:tr>
      <w:tr w:rsidR="00087881" w:rsidRPr="0068485C" w14:paraId="6F8B04AF" w14:textId="77777777" w:rsidTr="00A03EEF">
        <w:trPr>
          <w:jc w:val="center"/>
        </w:trPr>
        <w:tc>
          <w:tcPr>
            <w:tcW w:w="8184" w:type="dxa"/>
          </w:tcPr>
          <w:p w14:paraId="0E6EB87B" w14:textId="77777777" w:rsidR="00087881" w:rsidRPr="00C33B3E" w:rsidRDefault="00087881" w:rsidP="00090751">
            <w:pPr>
              <w:tabs>
                <w:tab w:val="left" w:pos="357"/>
              </w:tabs>
              <w:spacing w:before="20" w:after="20"/>
              <w:rPr>
                <w:color w:val="000000" w:themeColor="text1"/>
                <w:sz w:val="20"/>
                <w:szCs w:val="20"/>
                <w:lang w:eastAsia="ja-JP"/>
              </w:rPr>
            </w:pPr>
            <w:r w:rsidRPr="00C33B3E">
              <w:rPr>
                <w:color w:val="000000" w:themeColor="text1"/>
                <w:sz w:val="20"/>
                <w:szCs w:val="20"/>
              </w:rPr>
              <w:tab/>
            </w:r>
            <w:r w:rsidRPr="00C33B3E">
              <w:rPr>
                <w:b/>
                <w:color w:val="000000" w:themeColor="text1"/>
                <w:sz w:val="20"/>
                <w:szCs w:val="20"/>
              </w:rPr>
              <w:t>pdu_2d_pos_y</w:t>
            </w:r>
            <w:r w:rsidRPr="00C33B3E">
              <w:rPr>
                <w:color w:val="000000" w:themeColor="text1"/>
                <w:sz w:val="20"/>
                <w:szCs w:val="20"/>
              </w:rPr>
              <w:t>[ p ]</w:t>
            </w:r>
          </w:p>
        </w:tc>
        <w:tc>
          <w:tcPr>
            <w:tcW w:w="1620" w:type="dxa"/>
          </w:tcPr>
          <w:p w14:paraId="48A7FC68" w14:textId="77777777" w:rsidR="00087881" w:rsidRPr="00C33B3E" w:rsidRDefault="00087881" w:rsidP="00090751">
            <w:pPr>
              <w:tabs>
                <w:tab w:val="left" w:pos="357"/>
              </w:tabs>
              <w:spacing w:before="20" w:after="20"/>
              <w:jc w:val="center"/>
              <w:rPr>
                <w:color w:val="000000" w:themeColor="text1"/>
                <w:sz w:val="20"/>
                <w:szCs w:val="20"/>
              </w:rPr>
            </w:pPr>
            <w:r w:rsidRPr="00C33B3E">
              <w:rPr>
                <w:color w:val="000000" w:themeColor="text1"/>
                <w:sz w:val="20"/>
                <w:szCs w:val="20"/>
              </w:rPr>
              <w:t>ue(v)</w:t>
            </w:r>
          </w:p>
        </w:tc>
      </w:tr>
      <w:tr w:rsidR="00087881" w:rsidRPr="0068485C" w14:paraId="7F9A261C" w14:textId="77777777" w:rsidTr="00A03EEF">
        <w:trPr>
          <w:jc w:val="center"/>
        </w:trPr>
        <w:tc>
          <w:tcPr>
            <w:tcW w:w="8184" w:type="dxa"/>
          </w:tcPr>
          <w:p w14:paraId="433FA4C9" w14:textId="77777777" w:rsidR="00087881" w:rsidRPr="005A65D4" w:rsidRDefault="00087881" w:rsidP="00090751">
            <w:pPr>
              <w:tabs>
                <w:tab w:val="left" w:pos="357"/>
              </w:tabs>
              <w:spacing w:before="20" w:after="20"/>
              <w:rPr>
                <w:color w:val="000000" w:themeColor="text1"/>
                <w:sz w:val="20"/>
                <w:szCs w:val="20"/>
                <w:lang w:val="fr-FR" w:eastAsia="ja-JP"/>
              </w:rPr>
            </w:pPr>
            <w:r w:rsidRPr="005A65D4">
              <w:rPr>
                <w:color w:val="000000" w:themeColor="text1"/>
                <w:sz w:val="20"/>
                <w:szCs w:val="20"/>
                <w:lang w:val="fr-FR"/>
              </w:rPr>
              <w:tab/>
            </w:r>
            <w:r w:rsidRPr="005A65D4">
              <w:rPr>
                <w:b/>
                <w:color w:val="000000" w:themeColor="text1"/>
                <w:sz w:val="20"/>
                <w:szCs w:val="20"/>
                <w:lang w:val="fr-FR"/>
              </w:rPr>
              <w:t>pdu_2d_size_x_minus1</w:t>
            </w:r>
            <w:r w:rsidRPr="005A65D4">
              <w:rPr>
                <w:color w:val="000000" w:themeColor="text1"/>
                <w:sz w:val="20"/>
                <w:szCs w:val="20"/>
                <w:lang w:val="fr-FR"/>
              </w:rPr>
              <w:t>[ p ]</w:t>
            </w:r>
          </w:p>
        </w:tc>
        <w:tc>
          <w:tcPr>
            <w:tcW w:w="1620" w:type="dxa"/>
          </w:tcPr>
          <w:p w14:paraId="7BA18C8E" w14:textId="77777777" w:rsidR="00087881" w:rsidRPr="00C33B3E" w:rsidRDefault="00087881" w:rsidP="00090751">
            <w:pPr>
              <w:tabs>
                <w:tab w:val="left" w:pos="357"/>
              </w:tabs>
              <w:spacing w:before="20" w:after="20"/>
              <w:jc w:val="center"/>
              <w:rPr>
                <w:color w:val="000000" w:themeColor="text1"/>
                <w:sz w:val="20"/>
                <w:szCs w:val="20"/>
              </w:rPr>
            </w:pPr>
            <w:r w:rsidRPr="00C33B3E">
              <w:rPr>
                <w:color w:val="000000" w:themeColor="text1"/>
                <w:sz w:val="20"/>
                <w:szCs w:val="20"/>
              </w:rPr>
              <w:t>ue(v)</w:t>
            </w:r>
          </w:p>
        </w:tc>
      </w:tr>
      <w:tr w:rsidR="00087881" w:rsidRPr="0068485C" w14:paraId="7A71287B" w14:textId="77777777" w:rsidTr="00A03EEF">
        <w:trPr>
          <w:jc w:val="center"/>
        </w:trPr>
        <w:tc>
          <w:tcPr>
            <w:tcW w:w="8184" w:type="dxa"/>
          </w:tcPr>
          <w:p w14:paraId="57B4EA32" w14:textId="77777777" w:rsidR="00087881" w:rsidRPr="005A65D4" w:rsidRDefault="00087881" w:rsidP="00090751">
            <w:pPr>
              <w:tabs>
                <w:tab w:val="left" w:pos="357"/>
              </w:tabs>
              <w:spacing w:before="20" w:after="20"/>
              <w:rPr>
                <w:color w:val="000000" w:themeColor="text1"/>
                <w:sz w:val="20"/>
                <w:szCs w:val="20"/>
                <w:lang w:val="fr-FR" w:eastAsia="ja-JP"/>
              </w:rPr>
            </w:pPr>
            <w:r w:rsidRPr="005A65D4">
              <w:rPr>
                <w:color w:val="000000" w:themeColor="text1"/>
                <w:sz w:val="20"/>
                <w:szCs w:val="20"/>
                <w:lang w:val="fr-FR"/>
              </w:rPr>
              <w:tab/>
            </w:r>
            <w:r w:rsidRPr="005A65D4">
              <w:rPr>
                <w:b/>
                <w:color w:val="000000" w:themeColor="text1"/>
                <w:sz w:val="20"/>
                <w:szCs w:val="20"/>
                <w:lang w:val="fr-FR"/>
              </w:rPr>
              <w:t>pdu_2d_size_y_minus1</w:t>
            </w:r>
            <w:r w:rsidRPr="005A65D4">
              <w:rPr>
                <w:color w:val="000000" w:themeColor="text1"/>
                <w:sz w:val="20"/>
                <w:szCs w:val="20"/>
                <w:lang w:val="fr-FR"/>
              </w:rPr>
              <w:t>[ p ]</w:t>
            </w:r>
          </w:p>
        </w:tc>
        <w:tc>
          <w:tcPr>
            <w:tcW w:w="1620" w:type="dxa"/>
          </w:tcPr>
          <w:p w14:paraId="52895AE7" w14:textId="77777777" w:rsidR="00087881" w:rsidRPr="00C33B3E" w:rsidRDefault="00087881" w:rsidP="00090751">
            <w:pPr>
              <w:tabs>
                <w:tab w:val="left" w:pos="357"/>
              </w:tabs>
              <w:spacing w:before="20" w:after="20"/>
              <w:jc w:val="center"/>
              <w:rPr>
                <w:color w:val="000000" w:themeColor="text1"/>
                <w:sz w:val="20"/>
                <w:szCs w:val="20"/>
              </w:rPr>
            </w:pPr>
            <w:r w:rsidRPr="00C33B3E">
              <w:rPr>
                <w:color w:val="000000" w:themeColor="text1"/>
                <w:sz w:val="20"/>
                <w:szCs w:val="20"/>
              </w:rPr>
              <w:t>ue(v)</w:t>
            </w:r>
          </w:p>
        </w:tc>
      </w:tr>
      <w:tr w:rsidR="00087881" w:rsidRPr="0068485C" w14:paraId="6DDA28CF" w14:textId="77777777" w:rsidTr="00A03EEF">
        <w:trPr>
          <w:jc w:val="center"/>
        </w:trPr>
        <w:tc>
          <w:tcPr>
            <w:tcW w:w="8184" w:type="dxa"/>
          </w:tcPr>
          <w:p w14:paraId="622AEB58" w14:textId="77777777" w:rsidR="00087881" w:rsidRPr="0068485C" w:rsidRDefault="00087881" w:rsidP="00090751">
            <w:pPr>
              <w:tabs>
                <w:tab w:val="left" w:pos="357"/>
              </w:tabs>
              <w:spacing w:before="20" w:after="20"/>
              <w:rPr>
                <w:color w:val="000000" w:themeColor="text1"/>
                <w:sz w:val="20"/>
                <w:szCs w:val="20"/>
                <w:lang w:eastAsia="ja-JP"/>
              </w:rPr>
            </w:pPr>
            <w:r w:rsidRPr="00C33B3E">
              <w:rPr>
                <w:color w:val="000000" w:themeColor="text1"/>
                <w:sz w:val="20"/>
                <w:szCs w:val="20"/>
              </w:rPr>
              <w:tab/>
            </w:r>
            <w:r w:rsidRPr="00C33B3E">
              <w:rPr>
                <w:b/>
                <w:color w:val="000000" w:themeColor="text1"/>
                <w:sz w:val="20"/>
                <w:szCs w:val="20"/>
              </w:rPr>
              <w:t>pdu_view_pos_x</w:t>
            </w:r>
            <w:r w:rsidRPr="00C33B3E">
              <w:rPr>
                <w:color w:val="000000" w:themeColor="text1"/>
                <w:sz w:val="20"/>
                <w:szCs w:val="20"/>
              </w:rPr>
              <w:t>[ </w:t>
            </w:r>
            <w:r w:rsidRPr="0068485C">
              <w:rPr>
                <w:color w:val="000000" w:themeColor="text1"/>
                <w:sz w:val="20"/>
                <w:szCs w:val="20"/>
              </w:rPr>
              <w:t>p ] /* new semantics for pdu_3d_pos_x */</w:t>
            </w:r>
          </w:p>
        </w:tc>
        <w:tc>
          <w:tcPr>
            <w:tcW w:w="1620" w:type="dxa"/>
          </w:tcPr>
          <w:p w14:paraId="23938821" w14:textId="77777777" w:rsidR="00087881" w:rsidRPr="00C33B3E" w:rsidRDefault="00087881" w:rsidP="00090751">
            <w:pPr>
              <w:tabs>
                <w:tab w:val="left" w:pos="357"/>
              </w:tabs>
              <w:spacing w:before="20" w:after="20"/>
              <w:jc w:val="center"/>
              <w:rPr>
                <w:color w:val="000000" w:themeColor="text1"/>
                <w:sz w:val="20"/>
                <w:szCs w:val="20"/>
              </w:rPr>
            </w:pPr>
            <w:r w:rsidRPr="00C33B3E">
              <w:rPr>
                <w:color w:val="000000" w:themeColor="text1"/>
                <w:sz w:val="20"/>
                <w:szCs w:val="20"/>
              </w:rPr>
              <w:t>u(v)</w:t>
            </w:r>
          </w:p>
        </w:tc>
      </w:tr>
      <w:tr w:rsidR="00087881" w:rsidRPr="0068485C" w14:paraId="36DAB0CE" w14:textId="77777777" w:rsidTr="00A03EEF">
        <w:trPr>
          <w:jc w:val="center"/>
        </w:trPr>
        <w:tc>
          <w:tcPr>
            <w:tcW w:w="8184" w:type="dxa"/>
          </w:tcPr>
          <w:p w14:paraId="655C90B2" w14:textId="77777777" w:rsidR="00087881" w:rsidRPr="00C33B3E" w:rsidRDefault="00087881" w:rsidP="00090751">
            <w:pPr>
              <w:tabs>
                <w:tab w:val="left" w:pos="357"/>
              </w:tabs>
              <w:spacing w:before="20" w:after="20"/>
              <w:rPr>
                <w:color w:val="000000" w:themeColor="text1"/>
                <w:sz w:val="20"/>
                <w:szCs w:val="20"/>
                <w:lang w:eastAsia="ja-JP"/>
              </w:rPr>
            </w:pPr>
            <w:r w:rsidRPr="00C33B3E">
              <w:rPr>
                <w:color w:val="000000" w:themeColor="text1"/>
                <w:sz w:val="20"/>
                <w:szCs w:val="20"/>
              </w:rPr>
              <w:tab/>
            </w:r>
            <w:r w:rsidRPr="00C33B3E">
              <w:rPr>
                <w:b/>
                <w:color w:val="000000" w:themeColor="text1"/>
                <w:sz w:val="20"/>
                <w:szCs w:val="20"/>
              </w:rPr>
              <w:t>pdu_view_pos_y</w:t>
            </w:r>
            <w:r w:rsidRPr="00C33B3E">
              <w:rPr>
                <w:color w:val="000000" w:themeColor="text1"/>
                <w:sz w:val="20"/>
                <w:szCs w:val="20"/>
              </w:rPr>
              <w:t>[ </w:t>
            </w:r>
            <w:r w:rsidRPr="0068485C">
              <w:rPr>
                <w:color w:val="000000" w:themeColor="text1"/>
                <w:sz w:val="20"/>
                <w:szCs w:val="20"/>
              </w:rPr>
              <w:t>p ] /* new semantics for pdu_3d_pos_y */</w:t>
            </w:r>
          </w:p>
        </w:tc>
        <w:tc>
          <w:tcPr>
            <w:tcW w:w="1620" w:type="dxa"/>
          </w:tcPr>
          <w:p w14:paraId="2B27F47A" w14:textId="77777777" w:rsidR="00087881" w:rsidRPr="00C33B3E" w:rsidRDefault="00087881" w:rsidP="00090751">
            <w:pPr>
              <w:tabs>
                <w:tab w:val="left" w:pos="357"/>
              </w:tabs>
              <w:spacing w:before="20" w:after="20"/>
              <w:jc w:val="center"/>
              <w:rPr>
                <w:color w:val="000000" w:themeColor="text1"/>
                <w:sz w:val="20"/>
                <w:szCs w:val="20"/>
              </w:rPr>
            </w:pPr>
            <w:r w:rsidRPr="00C33B3E">
              <w:rPr>
                <w:color w:val="000000" w:themeColor="text1"/>
                <w:sz w:val="20"/>
                <w:szCs w:val="20"/>
              </w:rPr>
              <w:t>u(v)</w:t>
            </w:r>
          </w:p>
        </w:tc>
      </w:tr>
      <w:tr w:rsidR="00087881" w:rsidRPr="0068485C" w14:paraId="6718D89C" w14:textId="77777777" w:rsidTr="00A03EEF">
        <w:trPr>
          <w:jc w:val="center"/>
        </w:trPr>
        <w:tc>
          <w:tcPr>
            <w:tcW w:w="8184" w:type="dxa"/>
          </w:tcPr>
          <w:p w14:paraId="7EBDA96C" w14:textId="1457BFC0" w:rsidR="00087881" w:rsidRPr="0068485C" w:rsidRDefault="00087881" w:rsidP="00090751">
            <w:pPr>
              <w:tabs>
                <w:tab w:val="left" w:pos="357"/>
              </w:tabs>
              <w:spacing w:before="20" w:after="20"/>
              <w:rPr>
                <w:color w:val="000000" w:themeColor="text1"/>
                <w:sz w:val="20"/>
                <w:szCs w:val="20"/>
              </w:rPr>
            </w:pPr>
            <w:r w:rsidRPr="00C33B3E">
              <w:rPr>
                <w:color w:val="000000" w:themeColor="text1"/>
                <w:sz w:val="20"/>
                <w:szCs w:val="20"/>
              </w:rPr>
              <w:tab/>
            </w:r>
            <w:r w:rsidRPr="00087881">
              <w:rPr>
                <w:b/>
                <w:color w:val="000000" w:themeColor="text1"/>
                <w:sz w:val="20"/>
                <w:szCs w:val="20"/>
                <w:highlight w:val="cyan"/>
              </w:rPr>
              <w:t>pdu_norm_disp_low</w:t>
            </w:r>
            <w:r w:rsidRPr="00C33B3E">
              <w:rPr>
                <w:color w:val="000000" w:themeColor="text1"/>
                <w:sz w:val="20"/>
                <w:szCs w:val="20"/>
              </w:rPr>
              <w:t>[ </w:t>
            </w:r>
            <w:r w:rsidRPr="0068485C">
              <w:rPr>
                <w:color w:val="000000" w:themeColor="text1"/>
                <w:sz w:val="20"/>
                <w:szCs w:val="20"/>
              </w:rPr>
              <w:t>p ] /* new semantics for pdu_3d_pos_min_z */</w:t>
            </w:r>
          </w:p>
        </w:tc>
        <w:tc>
          <w:tcPr>
            <w:tcW w:w="1620" w:type="dxa"/>
          </w:tcPr>
          <w:p w14:paraId="4D19853A" w14:textId="77777777" w:rsidR="00087881" w:rsidRPr="00C33B3E" w:rsidRDefault="00087881" w:rsidP="00090751">
            <w:pPr>
              <w:tabs>
                <w:tab w:val="left" w:pos="357"/>
              </w:tabs>
              <w:spacing w:before="20" w:after="20"/>
              <w:jc w:val="center"/>
              <w:rPr>
                <w:color w:val="000000" w:themeColor="text1"/>
                <w:sz w:val="20"/>
                <w:szCs w:val="20"/>
              </w:rPr>
            </w:pPr>
            <w:r w:rsidRPr="00C33B3E">
              <w:rPr>
                <w:color w:val="000000" w:themeColor="text1"/>
                <w:sz w:val="20"/>
                <w:szCs w:val="20"/>
              </w:rPr>
              <w:t>u(v)</w:t>
            </w:r>
          </w:p>
        </w:tc>
      </w:tr>
      <w:tr w:rsidR="00087881" w:rsidRPr="00C33B3E" w14:paraId="6164C63A" w14:textId="77777777" w:rsidTr="00A03EEF">
        <w:trPr>
          <w:jc w:val="center"/>
        </w:trPr>
        <w:tc>
          <w:tcPr>
            <w:tcW w:w="8184" w:type="dxa"/>
          </w:tcPr>
          <w:p w14:paraId="3F3AD102" w14:textId="77777777" w:rsidR="00087881" w:rsidRPr="00C33B3E" w:rsidRDefault="00087881" w:rsidP="00090751">
            <w:pPr>
              <w:tabs>
                <w:tab w:val="left" w:pos="357"/>
              </w:tabs>
              <w:spacing w:before="20" w:after="20"/>
              <w:rPr>
                <w:color w:val="000000" w:themeColor="text1"/>
                <w:sz w:val="20"/>
                <w:szCs w:val="20"/>
              </w:rPr>
            </w:pPr>
            <w:r w:rsidRPr="00C33B3E">
              <w:rPr>
                <w:color w:val="000000" w:themeColor="text1"/>
                <w:sz w:val="20"/>
                <w:szCs w:val="20"/>
              </w:rPr>
              <w:tab/>
              <w:t>if( asps_normal_axis_max_delta_value_enabled_flag )</w:t>
            </w:r>
          </w:p>
        </w:tc>
        <w:tc>
          <w:tcPr>
            <w:tcW w:w="1620" w:type="dxa"/>
          </w:tcPr>
          <w:p w14:paraId="4E7108A0" w14:textId="77777777" w:rsidR="00087881" w:rsidRPr="00C33B3E" w:rsidDel="0047460F" w:rsidRDefault="00087881" w:rsidP="00090751">
            <w:pPr>
              <w:tabs>
                <w:tab w:val="left" w:pos="357"/>
              </w:tabs>
              <w:spacing w:before="20" w:after="20"/>
              <w:jc w:val="center"/>
              <w:rPr>
                <w:color w:val="000000" w:themeColor="text1"/>
                <w:sz w:val="20"/>
                <w:szCs w:val="20"/>
              </w:rPr>
            </w:pPr>
          </w:p>
        </w:tc>
      </w:tr>
      <w:tr w:rsidR="00087881" w:rsidRPr="0068485C" w14:paraId="3469CB5B" w14:textId="77777777" w:rsidTr="00A03EEF">
        <w:trPr>
          <w:jc w:val="center"/>
        </w:trPr>
        <w:tc>
          <w:tcPr>
            <w:tcW w:w="8184" w:type="dxa"/>
          </w:tcPr>
          <w:p w14:paraId="721592AF" w14:textId="65D2ED44" w:rsidR="00087881" w:rsidRPr="0068485C" w:rsidRDefault="00087881" w:rsidP="00090751">
            <w:pPr>
              <w:tabs>
                <w:tab w:val="left" w:pos="357"/>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087881">
              <w:rPr>
                <w:b/>
                <w:color w:val="000000" w:themeColor="text1"/>
                <w:sz w:val="20"/>
                <w:szCs w:val="20"/>
                <w:highlight w:val="cyan"/>
              </w:rPr>
              <w:t>pdu_norm_disp_high</w:t>
            </w:r>
            <w:r w:rsidRPr="00A935CE">
              <w:rPr>
                <w:color w:val="000000" w:themeColor="text1"/>
                <w:sz w:val="20"/>
                <w:szCs w:val="20"/>
              </w:rPr>
              <w:t>[ </w:t>
            </w:r>
            <w:r w:rsidRPr="0068485C">
              <w:rPr>
                <w:color w:val="000000" w:themeColor="text1"/>
                <w:sz w:val="20"/>
                <w:szCs w:val="20"/>
              </w:rPr>
              <w:t>p ] /* new semantics for pdu_3d_pos_delta_max_z */</w:t>
            </w:r>
          </w:p>
        </w:tc>
        <w:tc>
          <w:tcPr>
            <w:tcW w:w="1620" w:type="dxa"/>
          </w:tcPr>
          <w:p w14:paraId="40A927D4" w14:textId="77777777" w:rsidR="00087881" w:rsidRPr="00A935CE" w:rsidRDefault="00087881" w:rsidP="00090751">
            <w:pPr>
              <w:tabs>
                <w:tab w:val="left" w:pos="357"/>
              </w:tabs>
              <w:spacing w:before="20" w:after="20"/>
              <w:jc w:val="center"/>
              <w:rPr>
                <w:color w:val="000000" w:themeColor="text1"/>
                <w:sz w:val="20"/>
                <w:szCs w:val="20"/>
              </w:rPr>
            </w:pPr>
            <w:r w:rsidRPr="00A935CE">
              <w:rPr>
                <w:color w:val="000000" w:themeColor="text1"/>
                <w:sz w:val="20"/>
                <w:szCs w:val="20"/>
              </w:rPr>
              <w:t>u(v)</w:t>
            </w:r>
          </w:p>
        </w:tc>
      </w:tr>
      <w:tr w:rsidR="00087881" w:rsidRPr="0068485C" w14:paraId="676888EE" w14:textId="77777777" w:rsidTr="00A03EEF">
        <w:trPr>
          <w:jc w:val="center"/>
        </w:trPr>
        <w:tc>
          <w:tcPr>
            <w:tcW w:w="8184" w:type="dxa"/>
          </w:tcPr>
          <w:p w14:paraId="59AB25A5" w14:textId="77777777" w:rsidR="00087881" w:rsidRPr="00A935CE" w:rsidRDefault="00087881" w:rsidP="00090751">
            <w:pPr>
              <w:tabs>
                <w:tab w:val="left" w:pos="357"/>
              </w:tabs>
              <w:spacing w:before="20" w:after="20"/>
              <w:rPr>
                <w:color w:val="000000" w:themeColor="text1"/>
                <w:sz w:val="20"/>
                <w:szCs w:val="20"/>
                <w:lang w:eastAsia="ja-JP"/>
              </w:rPr>
            </w:pPr>
            <w:r w:rsidRPr="00A935CE">
              <w:rPr>
                <w:color w:val="000000" w:themeColor="text1"/>
                <w:sz w:val="20"/>
                <w:szCs w:val="20"/>
              </w:rPr>
              <w:tab/>
            </w:r>
            <w:r w:rsidRPr="00A935CE">
              <w:rPr>
                <w:b/>
                <w:color w:val="000000" w:themeColor="text1"/>
                <w:sz w:val="20"/>
                <w:szCs w:val="20"/>
              </w:rPr>
              <w:t>pdu_view_id</w:t>
            </w:r>
            <w:r w:rsidRPr="00A935CE">
              <w:rPr>
                <w:color w:val="000000" w:themeColor="text1"/>
                <w:sz w:val="20"/>
                <w:szCs w:val="20"/>
              </w:rPr>
              <w:t>[ p ] /* new semantics for pdu_projection_id */</w:t>
            </w:r>
          </w:p>
        </w:tc>
        <w:tc>
          <w:tcPr>
            <w:tcW w:w="1620" w:type="dxa"/>
          </w:tcPr>
          <w:p w14:paraId="15CFFEA4" w14:textId="77777777" w:rsidR="00087881" w:rsidRPr="00A935CE" w:rsidRDefault="00087881" w:rsidP="00090751">
            <w:pPr>
              <w:tabs>
                <w:tab w:val="left" w:pos="357"/>
              </w:tabs>
              <w:spacing w:before="20" w:after="20"/>
              <w:jc w:val="center"/>
              <w:rPr>
                <w:color w:val="000000" w:themeColor="text1"/>
                <w:sz w:val="20"/>
                <w:szCs w:val="20"/>
              </w:rPr>
            </w:pPr>
            <w:r w:rsidRPr="00A935CE">
              <w:rPr>
                <w:color w:val="000000" w:themeColor="text1"/>
                <w:sz w:val="20"/>
                <w:szCs w:val="20"/>
              </w:rPr>
              <w:t>u(v)</w:t>
            </w:r>
          </w:p>
        </w:tc>
      </w:tr>
      <w:tr w:rsidR="00087881" w:rsidRPr="0068485C" w14:paraId="3E8FB1B9" w14:textId="77777777" w:rsidTr="00A03EEF">
        <w:trPr>
          <w:jc w:val="center"/>
        </w:trPr>
        <w:tc>
          <w:tcPr>
            <w:tcW w:w="8184" w:type="dxa"/>
          </w:tcPr>
          <w:p w14:paraId="305A0ADF"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r>
            <w:r w:rsidRPr="00A935CE">
              <w:rPr>
                <w:b/>
                <w:color w:val="000000" w:themeColor="text1"/>
                <w:sz w:val="20"/>
                <w:szCs w:val="20"/>
              </w:rPr>
              <w:t>pdu_orientation_index</w:t>
            </w:r>
            <w:r w:rsidRPr="00A935CE">
              <w:rPr>
                <w:color w:val="000000" w:themeColor="text1"/>
                <w:sz w:val="20"/>
                <w:szCs w:val="20"/>
              </w:rPr>
              <w:t>[ p ]</w:t>
            </w:r>
          </w:p>
        </w:tc>
        <w:tc>
          <w:tcPr>
            <w:tcW w:w="1620" w:type="dxa"/>
          </w:tcPr>
          <w:p w14:paraId="095FE2E2" w14:textId="77777777" w:rsidR="00087881" w:rsidRPr="00A935CE" w:rsidDel="0047460F" w:rsidRDefault="00087881" w:rsidP="00090751">
            <w:pPr>
              <w:tabs>
                <w:tab w:val="left" w:pos="357"/>
              </w:tabs>
              <w:spacing w:before="20" w:after="20"/>
              <w:jc w:val="center"/>
              <w:rPr>
                <w:color w:val="000000" w:themeColor="text1"/>
                <w:sz w:val="20"/>
                <w:szCs w:val="20"/>
              </w:rPr>
            </w:pPr>
            <w:r w:rsidRPr="00A935CE">
              <w:rPr>
                <w:color w:val="000000" w:themeColor="text1"/>
                <w:sz w:val="20"/>
                <w:szCs w:val="20"/>
              </w:rPr>
              <w:t>u(v)</w:t>
            </w:r>
          </w:p>
        </w:tc>
      </w:tr>
      <w:tr w:rsidR="00087881" w:rsidRPr="00A935CE" w14:paraId="3674E61E" w14:textId="77777777" w:rsidTr="00A03EEF">
        <w:trPr>
          <w:jc w:val="center"/>
        </w:trPr>
        <w:tc>
          <w:tcPr>
            <w:tcW w:w="8184" w:type="dxa"/>
          </w:tcPr>
          <w:p w14:paraId="29A1D3D6"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t>if( afps_lod_mode_enabled_flag ) {</w:t>
            </w:r>
          </w:p>
        </w:tc>
        <w:tc>
          <w:tcPr>
            <w:tcW w:w="1620" w:type="dxa"/>
          </w:tcPr>
          <w:p w14:paraId="4048731D" w14:textId="77777777" w:rsidR="00087881" w:rsidRPr="00A935CE" w:rsidRDefault="00087881" w:rsidP="00090751">
            <w:pPr>
              <w:tabs>
                <w:tab w:val="left" w:pos="357"/>
              </w:tabs>
              <w:spacing w:before="20" w:after="20"/>
              <w:jc w:val="center"/>
              <w:rPr>
                <w:color w:val="000000" w:themeColor="text1"/>
                <w:sz w:val="20"/>
                <w:szCs w:val="20"/>
              </w:rPr>
            </w:pPr>
          </w:p>
        </w:tc>
      </w:tr>
      <w:tr w:rsidR="00087881" w:rsidRPr="0068485C" w14:paraId="03CC965E" w14:textId="77777777" w:rsidTr="00A03EEF">
        <w:trPr>
          <w:jc w:val="center"/>
        </w:trPr>
        <w:tc>
          <w:tcPr>
            <w:tcW w:w="8184" w:type="dxa"/>
          </w:tcPr>
          <w:p w14:paraId="3DACEAC9"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b/>
                <w:bCs/>
                <w:sz w:val="20"/>
                <w:szCs w:val="20"/>
              </w:rPr>
              <w:t>pdu_lod_enabled_flag</w:t>
            </w:r>
            <w:r w:rsidRPr="00A935CE">
              <w:rPr>
                <w:sz w:val="20"/>
                <w:szCs w:val="20"/>
              </w:rPr>
              <w:t>[</w:t>
            </w:r>
            <w:r w:rsidRPr="00A935CE">
              <w:rPr>
                <w:color w:val="000000" w:themeColor="text1"/>
                <w:sz w:val="20"/>
                <w:szCs w:val="20"/>
              </w:rPr>
              <w:t> </w:t>
            </w:r>
            <w:r w:rsidRPr="00A935CE">
              <w:rPr>
                <w:sz w:val="20"/>
                <w:szCs w:val="20"/>
              </w:rPr>
              <w:t>p</w:t>
            </w:r>
            <w:r w:rsidRPr="00A935CE">
              <w:rPr>
                <w:color w:val="000000" w:themeColor="text1"/>
                <w:sz w:val="20"/>
                <w:szCs w:val="20"/>
              </w:rPr>
              <w:t> </w:t>
            </w:r>
            <w:r w:rsidRPr="00A935CE">
              <w:rPr>
                <w:sz w:val="20"/>
                <w:szCs w:val="20"/>
              </w:rPr>
              <w:t>]</w:t>
            </w:r>
          </w:p>
        </w:tc>
        <w:tc>
          <w:tcPr>
            <w:tcW w:w="1620" w:type="dxa"/>
          </w:tcPr>
          <w:p w14:paraId="2DB7EB5A" w14:textId="77777777" w:rsidR="00087881" w:rsidRPr="00A935CE" w:rsidRDefault="00087881" w:rsidP="00090751">
            <w:pPr>
              <w:tabs>
                <w:tab w:val="left" w:pos="357"/>
              </w:tabs>
              <w:spacing w:before="20" w:after="20"/>
              <w:jc w:val="center"/>
              <w:rPr>
                <w:color w:val="000000" w:themeColor="text1"/>
                <w:sz w:val="20"/>
                <w:szCs w:val="20"/>
              </w:rPr>
            </w:pPr>
            <w:r w:rsidRPr="00A935CE">
              <w:rPr>
                <w:color w:val="000000" w:themeColor="text1"/>
                <w:sz w:val="20"/>
                <w:szCs w:val="20"/>
              </w:rPr>
              <w:t>u(1)</w:t>
            </w:r>
          </w:p>
        </w:tc>
      </w:tr>
      <w:tr w:rsidR="00087881" w:rsidRPr="0068485C" w14:paraId="06E87AEE" w14:textId="77777777" w:rsidTr="00A03EEF">
        <w:trPr>
          <w:jc w:val="center"/>
        </w:trPr>
        <w:tc>
          <w:tcPr>
            <w:tcW w:w="8184" w:type="dxa"/>
          </w:tcPr>
          <w:p w14:paraId="5AB1503D"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t>if( </w:t>
            </w:r>
            <w:r w:rsidRPr="00A935CE">
              <w:rPr>
                <w:sz w:val="20"/>
                <w:szCs w:val="20"/>
              </w:rPr>
              <w:t>pdu_lod_enabled_flag[ p ] </w:t>
            </w:r>
            <w:r w:rsidRPr="00A935CE">
              <w:rPr>
                <w:color w:val="000000" w:themeColor="text1"/>
                <w:sz w:val="20"/>
                <w:szCs w:val="20"/>
              </w:rPr>
              <w:t>&gt; 0 ) {</w:t>
            </w:r>
          </w:p>
        </w:tc>
        <w:tc>
          <w:tcPr>
            <w:tcW w:w="1620" w:type="dxa"/>
          </w:tcPr>
          <w:p w14:paraId="5F6027EC" w14:textId="77777777" w:rsidR="00087881" w:rsidRPr="00A935CE" w:rsidRDefault="00087881" w:rsidP="00090751">
            <w:pPr>
              <w:tabs>
                <w:tab w:val="left" w:pos="357"/>
              </w:tabs>
              <w:spacing w:before="20" w:after="20"/>
              <w:jc w:val="center"/>
              <w:rPr>
                <w:color w:val="000000" w:themeColor="text1"/>
                <w:sz w:val="20"/>
                <w:szCs w:val="20"/>
              </w:rPr>
            </w:pPr>
          </w:p>
        </w:tc>
      </w:tr>
      <w:tr w:rsidR="00087881" w:rsidRPr="0068485C" w14:paraId="58C4D25E" w14:textId="77777777" w:rsidTr="00A03EEF">
        <w:trPr>
          <w:jc w:val="center"/>
        </w:trPr>
        <w:tc>
          <w:tcPr>
            <w:tcW w:w="8184" w:type="dxa"/>
          </w:tcPr>
          <w:p w14:paraId="1FC0A90C"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lastRenderedPageBreak/>
              <w:tab/>
            </w:r>
            <w:r w:rsidRPr="00A935CE">
              <w:rPr>
                <w:color w:val="000000" w:themeColor="text1"/>
                <w:sz w:val="20"/>
                <w:szCs w:val="20"/>
              </w:rPr>
              <w:tab/>
            </w:r>
            <w:r w:rsidRPr="00A935CE">
              <w:rPr>
                <w:color w:val="000000" w:themeColor="text1"/>
                <w:sz w:val="20"/>
                <w:szCs w:val="20"/>
              </w:rPr>
              <w:tab/>
            </w:r>
            <w:r w:rsidRPr="00A935CE">
              <w:rPr>
                <w:b/>
                <w:color w:val="000000" w:themeColor="text1"/>
                <w:sz w:val="20"/>
                <w:szCs w:val="20"/>
              </w:rPr>
              <w:t>pdu_lod_scale_x_minus1</w:t>
            </w:r>
            <w:r w:rsidRPr="00A935CE">
              <w:rPr>
                <w:color w:val="000000" w:themeColor="text1"/>
                <w:sz w:val="20"/>
                <w:szCs w:val="20"/>
              </w:rPr>
              <w:t>[ p ]</w:t>
            </w:r>
          </w:p>
        </w:tc>
        <w:tc>
          <w:tcPr>
            <w:tcW w:w="1620" w:type="dxa"/>
          </w:tcPr>
          <w:p w14:paraId="3D21E7C2" w14:textId="77777777" w:rsidR="00087881" w:rsidRPr="00A935CE" w:rsidRDefault="00087881" w:rsidP="00090751">
            <w:pPr>
              <w:tabs>
                <w:tab w:val="left" w:pos="357"/>
              </w:tabs>
              <w:spacing w:before="20" w:after="20"/>
              <w:jc w:val="center"/>
              <w:rPr>
                <w:color w:val="000000" w:themeColor="text1"/>
                <w:sz w:val="20"/>
                <w:szCs w:val="20"/>
              </w:rPr>
            </w:pPr>
            <w:r w:rsidRPr="00A935CE">
              <w:rPr>
                <w:color w:val="000000" w:themeColor="text1"/>
                <w:sz w:val="20"/>
                <w:szCs w:val="20"/>
              </w:rPr>
              <w:t>ue(v)</w:t>
            </w:r>
          </w:p>
        </w:tc>
      </w:tr>
      <w:tr w:rsidR="00087881" w:rsidRPr="0068485C" w14:paraId="44530ACD" w14:textId="77777777" w:rsidTr="00A03EEF">
        <w:trPr>
          <w:jc w:val="center"/>
        </w:trPr>
        <w:tc>
          <w:tcPr>
            <w:tcW w:w="8184" w:type="dxa"/>
          </w:tcPr>
          <w:p w14:paraId="11C758A3"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color w:val="000000" w:themeColor="text1"/>
                <w:sz w:val="20"/>
                <w:szCs w:val="20"/>
              </w:rPr>
              <w:tab/>
            </w:r>
            <w:r w:rsidRPr="00A935CE">
              <w:rPr>
                <w:b/>
                <w:color w:val="000000" w:themeColor="text1"/>
                <w:sz w:val="20"/>
                <w:szCs w:val="20"/>
              </w:rPr>
              <w:t>pdu_lod_scale_y_idc</w:t>
            </w:r>
            <w:r w:rsidRPr="00A935CE">
              <w:rPr>
                <w:color w:val="000000" w:themeColor="text1"/>
                <w:sz w:val="20"/>
                <w:szCs w:val="20"/>
              </w:rPr>
              <w:t>[ p ]</w:t>
            </w:r>
          </w:p>
        </w:tc>
        <w:tc>
          <w:tcPr>
            <w:tcW w:w="1620" w:type="dxa"/>
          </w:tcPr>
          <w:p w14:paraId="27A01BB1" w14:textId="77777777" w:rsidR="00087881" w:rsidRPr="00A935CE" w:rsidRDefault="00087881" w:rsidP="00090751">
            <w:pPr>
              <w:tabs>
                <w:tab w:val="left" w:pos="357"/>
              </w:tabs>
              <w:spacing w:before="20" w:after="20"/>
              <w:jc w:val="center"/>
              <w:rPr>
                <w:color w:val="000000" w:themeColor="text1"/>
                <w:sz w:val="20"/>
                <w:szCs w:val="20"/>
              </w:rPr>
            </w:pPr>
            <w:r w:rsidRPr="00A935CE">
              <w:rPr>
                <w:color w:val="000000" w:themeColor="text1"/>
                <w:sz w:val="20"/>
                <w:szCs w:val="20"/>
              </w:rPr>
              <w:t>ue(v)</w:t>
            </w:r>
          </w:p>
        </w:tc>
      </w:tr>
      <w:tr w:rsidR="00087881" w:rsidRPr="00A935CE" w14:paraId="73B954F5" w14:textId="77777777" w:rsidTr="00A03EEF">
        <w:trPr>
          <w:jc w:val="center"/>
        </w:trPr>
        <w:tc>
          <w:tcPr>
            <w:tcW w:w="8184" w:type="dxa"/>
          </w:tcPr>
          <w:p w14:paraId="40D22879"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t>}</w:t>
            </w:r>
          </w:p>
        </w:tc>
        <w:tc>
          <w:tcPr>
            <w:tcW w:w="1620" w:type="dxa"/>
          </w:tcPr>
          <w:p w14:paraId="5967872B" w14:textId="77777777" w:rsidR="00087881" w:rsidRPr="00A935CE" w:rsidRDefault="00087881" w:rsidP="00090751">
            <w:pPr>
              <w:tabs>
                <w:tab w:val="left" w:pos="357"/>
              </w:tabs>
              <w:spacing w:before="20" w:after="20"/>
              <w:jc w:val="center"/>
              <w:rPr>
                <w:color w:val="000000" w:themeColor="text1"/>
                <w:sz w:val="20"/>
                <w:szCs w:val="20"/>
              </w:rPr>
            </w:pPr>
          </w:p>
        </w:tc>
      </w:tr>
      <w:tr w:rsidR="00087881" w:rsidRPr="00A935CE" w14:paraId="6DA99797" w14:textId="77777777" w:rsidTr="00A03EEF">
        <w:trPr>
          <w:jc w:val="center"/>
        </w:trPr>
        <w:tc>
          <w:tcPr>
            <w:tcW w:w="8184" w:type="dxa"/>
          </w:tcPr>
          <w:p w14:paraId="27FD4121" w14:textId="77777777" w:rsidR="00087881" w:rsidRPr="00A935CE" w:rsidRDefault="00087881" w:rsidP="00090751">
            <w:pPr>
              <w:tabs>
                <w:tab w:val="left" w:pos="357"/>
              </w:tabs>
              <w:spacing w:before="20" w:after="20"/>
              <w:rPr>
                <w:b/>
                <w:color w:val="000000" w:themeColor="text1"/>
                <w:sz w:val="20"/>
                <w:szCs w:val="20"/>
              </w:rPr>
            </w:pPr>
            <w:r w:rsidRPr="00A935CE">
              <w:rPr>
                <w:color w:val="000000" w:themeColor="text1"/>
                <w:sz w:val="20"/>
                <w:szCs w:val="20"/>
              </w:rPr>
              <w:tab/>
              <w:t>}</w:t>
            </w:r>
          </w:p>
        </w:tc>
        <w:tc>
          <w:tcPr>
            <w:tcW w:w="1620" w:type="dxa"/>
          </w:tcPr>
          <w:p w14:paraId="39B847DC" w14:textId="77777777" w:rsidR="00087881" w:rsidRPr="00A935CE" w:rsidRDefault="00087881" w:rsidP="00090751">
            <w:pPr>
              <w:tabs>
                <w:tab w:val="left" w:pos="357"/>
              </w:tabs>
              <w:spacing w:before="20" w:after="20"/>
              <w:jc w:val="center"/>
              <w:rPr>
                <w:color w:val="000000" w:themeColor="text1"/>
                <w:sz w:val="20"/>
                <w:szCs w:val="20"/>
              </w:rPr>
            </w:pPr>
            <w:r w:rsidRPr="00A935CE">
              <w:rPr>
                <w:color w:val="000000" w:themeColor="text1"/>
                <w:sz w:val="20"/>
                <w:szCs w:val="20"/>
              </w:rPr>
              <w:t>u(v)</w:t>
            </w:r>
          </w:p>
        </w:tc>
      </w:tr>
      <w:tr w:rsidR="00087881" w:rsidRPr="00A935CE" w14:paraId="721FE549" w14:textId="77777777" w:rsidTr="00A03EEF">
        <w:trPr>
          <w:jc w:val="center"/>
        </w:trPr>
        <w:tc>
          <w:tcPr>
            <w:tcW w:w="8184" w:type="dxa"/>
          </w:tcPr>
          <w:p w14:paraId="1E295F70"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t>if( asps_point_local_reconstruction_enabled_flag )</w:t>
            </w:r>
          </w:p>
        </w:tc>
        <w:tc>
          <w:tcPr>
            <w:tcW w:w="1620" w:type="dxa"/>
          </w:tcPr>
          <w:p w14:paraId="343F0E99" w14:textId="77777777" w:rsidR="00087881" w:rsidRPr="00A935CE" w:rsidRDefault="00087881" w:rsidP="00090751">
            <w:pPr>
              <w:tabs>
                <w:tab w:val="left" w:pos="357"/>
              </w:tabs>
              <w:spacing w:before="20" w:after="20"/>
              <w:jc w:val="center"/>
              <w:rPr>
                <w:color w:val="000000" w:themeColor="text1"/>
                <w:sz w:val="20"/>
                <w:szCs w:val="20"/>
              </w:rPr>
            </w:pPr>
          </w:p>
        </w:tc>
      </w:tr>
      <w:tr w:rsidR="00087881" w:rsidRPr="0068485C" w14:paraId="601CB3DE" w14:textId="77777777" w:rsidTr="00A03EEF">
        <w:trPr>
          <w:jc w:val="center"/>
        </w:trPr>
        <w:tc>
          <w:tcPr>
            <w:tcW w:w="8184" w:type="dxa"/>
            <w:tcBorders>
              <w:bottom w:val="single" w:sz="4" w:space="0" w:color="auto"/>
            </w:tcBorders>
          </w:tcPr>
          <w:p w14:paraId="4CAC1C54"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t>point_local_reconstruction_data( p )</w:t>
            </w:r>
          </w:p>
        </w:tc>
        <w:tc>
          <w:tcPr>
            <w:tcW w:w="1620" w:type="dxa"/>
            <w:tcBorders>
              <w:bottom w:val="single" w:sz="4" w:space="0" w:color="auto"/>
            </w:tcBorders>
          </w:tcPr>
          <w:p w14:paraId="01C79145" w14:textId="77777777" w:rsidR="00087881" w:rsidRPr="00A935CE" w:rsidRDefault="00087881" w:rsidP="00090751">
            <w:pPr>
              <w:tabs>
                <w:tab w:val="left" w:pos="357"/>
              </w:tabs>
              <w:spacing w:before="20" w:after="20"/>
              <w:jc w:val="center"/>
              <w:rPr>
                <w:color w:val="000000" w:themeColor="text1"/>
                <w:sz w:val="20"/>
                <w:szCs w:val="20"/>
              </w:rPr>
            </w:pPr>
          </w:p>
        </w:tc>
      </w:tr>
      <w:tr w:rsidR="00087881" w:rsidRPr="00A935CE" w14:paraId="538987AD" w14:textId="77777777" w:rsidTr="00A03EEF">
        <w:trPr>
          <w:jc w:val="center"/>
        </w:trPr>
        <w:tc>
          <w:tcPr>
            <w:tcW w:w="8184" w:type="dxa"/>
            <w:shd w:val="clear" w:color="auto" w:fill="auto"/>
          </w:tcPr>
          <w:p w14:paraId="482D4782"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t>if( asps_miv_extension_flag )</w:t>
            </w:r>
          </w:p>
        </w:tc>
        <w:tc>
          <w:tcPr>
            <w:tcW w:w="1620" w:type="dxa"/>
            <w:shd w:val="clear" w:color="auto" w:fill="auto"/>
          </w:tcPr>
          <w:p w14:paraId="0C1D1A60" w14:textId="77777777" w:rsidR="00087881" w:rsidRPr="00A935CE" w:rsidRDefault="00087881" w:rsidP="00090751">
            <w:pPr>
              <w:tabs>
                <w:tab w:val="left" w:pos="357"/>
              </w:tabs>
              <w:spacing w:before="20" w:after="20"/>
              <w:jc w:val="center"/>
              <w:rPr>
                <w:color w:val="000000" w:themeColor="text1"/>
                <w:sz w:val="20"/>
                <w:szCs w:val="20"/>
              </w:rPr>
            </w:pPr>
          </w:p>
        </w:tc>
      </w:tr>
      <w:tr w:rsidR="00087881" w:rsidRPr="0068485C" w14:paraId="66E26388" w14:textId="77777777" w:rsidTr="00A03EEF">
        <w:trPr>
          <w:jc w:val="center"/>
        </w:trPr>
        <w:tc>
          <w:tcPr>
            <w:tcW w:w="8184" w:type="dxa"/>
            <w:shd w:val="clear" w:color="auto" w:fill="auto"/>
          </w:tcPr>
          <w:p w14:paraId="5E26D788"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bookmarkStart w:id="0" w:name="_Hlk38449628"/>
            <w:r w:rsidRPr="00A935CE">
              <w:rPr>
                <w:color w:val="000000" w:themeColor="text1"/>
                <w:sz w:val="20"/>
                <w:szCs w:val="20"/>
              </w:rPr>
              <w:t>pdu_miv_extension</w:t>
            </w:r>
            <w:bookmarkEnd w:id="0"/>
            <w:r w:rsidRPr="00A935CE">
              <w:rPr>
                <w:color w:val="000000" w:themeColor="text1"/>
                <w:sz w:val="20"/>
                <w:szCs w:val="20"/>
              </w:rPr>
              <w:t xml:space="preserve">( p ) </w:t>
            </w:r>
          </w:p>
        </w:tc>
        <w:tc>
          <w:tcPr>
            <w:tcW w:w="1620" w:type="dxa"/>
            <w:shd w:val="clear" w:color="auto" w:fill="auto"/>
          </w:tcPr>
          <w:p w14:paraId="13275486" w14:textId="77777777" w:rsidR="00087881" w:rsidRPr="00A935CE" w:rsidRDefault="00087881" w:rsidP="00090751">
            <w:pPr>
              <w:tabs>
                <w:tab w:val="left" w:pos="357"/>
              </w:tabs>
              <w:spacing w:before="20" w:after="20"/>
              <w:jc w:val="center"/>
              <w:rPr>
                <w:color w:val="000000" w:themeColor="text1"/>
                <w:sz w:val="20"/>
                <w:szCs w:val="20"/>
              </w:rPr>
            </w:pPr>
          </w:p>
        </w:tc>
      </w:tr>
      <w:tr w:rsidR="00087881" w:rsidRPr="00A935CE" w14:paraId="4E11B7A5" w14:textId="77777777" w:rsidTr="00A03EEF">
        <w:trPr>
          <w:jc w:val="center"/>
        </w:trPr>
        <w:tc>
          <w:tcPr>
            <w:tcW w:w="8184" w:type="dxa"/>
          </w:tcPr>
          <w:p w14:paraId="161143DB" w14:textId="77777777" w:rsidR="00087881" w:rsidRPr="00A935CE" w:rsidRDefault="00087881" w:rsidP="00090751">
            <w:pPr>
              <w:tabs>
                <w:tab w:val="left" w:pos="357"/>
              </w:tabs>
              <w:spacing w:before="20" w:after="20"/>
              <w:rPr>
                <w:color w:val="000000" w:themeColor="text1"/>
                <w:sz w:val="20"/>
                <w:szCs w:val="20"/>
              </w:rPr>
            </w:pPr>
            <w:r w:rsidRPr="00A935CE">
              <w:rPr>
                <w:color w:val="000000" w:themeColor="text1"/>
                <w:sz w:val="20"/>
                <w:szCs w:val="20"/>
              </w:rPr>
              <w:t>}</w:t>
            </w:r>
          </w:p>
        </w:tc>
        <w:tc>
          <w:tcPr>
            <w:tcW w:w="1620" w:type="dxa"/>
          </w:tcPr>
          <w:p w14:paraId="2F64EE2B" w14:textId="77777777" w:rsidR="00087881" w:rsidRPr="00A935CE" w:rsidRDefault="00087881" w:rsidP="00090751">
            <w:pPr>
              <w:tabs>
                <w:tab w:val="left" w:pos="357"/>
              </w:tabs>
              <w:spacing w:before="20" w:after="20"/>
              <w:jc w:val="center"/>
              <w:rPr>
                <w:color w:val="000000" w:themeColor="text1"/>
                <w:sz w:val="20"/>
                <w:szCs w:val="20"/>
              </w:rPr>
            </w:pPr>
          </w:p>
        </w:tc>
      </w:tr>
    </w:tbl>
    <w:p w14:paraId="231FEC2B" w14:textId="7ADBD369" w:rsidR="00F33750" w:rsidRDefault="00F33750" w:rsidP="00090751">
      <w:pPr>
        <w:tabs>
          <w:tab w:val="left" w:pos="357"/>
        </w:tabs>
      </w:pPr>
    </w:p>
    <w:p w14:paraId="558064AD" w14:textId="32836DD3" w:rsidR="00F33750" w:rsidRDefault="00F33750" w:rsidP="00090751">
      <w:pPr>
        <w:pStyle w:val="Heading2"/>
        <w:tabs>
          <w:tab w:val="left" w:pos="357"/>
        </w:tabs>
      </w:pPr>
      <w:r>
        <w:t>Modify Clause 7.</w:t>
      </w:r>
      <w:r w:rsidR="0065113C">
        <w:t>4.7.3</w:t>
      </w:r>
    </w:p>
    <w:p w14:paraId="4D9C1013" w14:textId="5CECEB95" w:rsidR="00B011DC" w:rsidRPr="006E530C" w:rsidRDefault="00ED6574" w:rsidP="00090751">
      <w:pPr>
        <w:tabs>
          <w:tab w:val="left" w:pos="357"/>
        </w:tabs>
        <w:rPr>
          <w:rFonts w:ascii="Cambria" w:hAnsi="Cambria"/>
          <w:color w:val="000000" w:themeColor="text1"/>
          <w:sz w:val="22"/>
          <w:szCs w:val="22"/>
          <w:highlight w:val="cyan"/>
        </w:rPr>
      </w:pPr>
      <w:bookmarkStart w:id="1" w:name="_Hlk44329826"/>
      <w:r w:rsidRPr="006E530C">
        <w:rPr>
          <w:rFonts w:ascii="Cambria" w:hAnsi="Cambria"/>
          <w:b/>
          <w:sz w:val="22"/>
          <w:szCs w:val="22"/>
          <w:highlight w:val="cyan"/>
        </w:rPr>
        <w:t>pdu_norm_disp_low</w:t>
      </w:r>
      <w:r w:rsidRPr="006E530C">
        <w:rPr>
          <w:rFonts w:ascii="Cambria" w:hAnsi="Cambria"/>
          <w:color w:val="000000" w:themeColor="text1"/>
          <w:sz w:val="22"/>
          <w:szCs w:val="22"/>
          <w:highlight w:val="cyan"/>
        </w:rPr>
        <w:t>[ </w:t>
      </w:r>
      <w:r w:rsidRPr="006E530C">
        <w:rPr>
          <w:rFonts w:ascii="Cambria" w:hAnsi="Cambria"/>
          <w:sz w:val="22"/>
          <w:szCs w:val="22"/>
          <w:highlight w:val="cyan"/>
        </w:rPr>
        <w:t>p</w:t>
      </w:r>
      <w:r w:rsidRPr="006E530C">
        <w:rPr>
          <w:rFonts w:ascii="Cambria" w:hAnsi="Cambria"/>
          <w:color w:val="000000" w:themeColor="text1"/>
          <w:sz w:val="22"/>
          <w:szCs w:val="22"/>
          <w:highlight w:val="cyan"/>
        </w:rPr>
        <w:t> ]</w:t>
      </w:r>
      <w:r w:rsidRPr="006E530C" w:rsidDel="00550AC5">
        <w:rPr>
          <w:rFonts w:ascii="Cambria" w:hAnsi="Cambria"/>
          <w:color w:val="000000" w:themeColor="text1"/>
          <w:sz w:val="22"/>
          <w:szCs w:val="22"/>
          <w:highlight w:val="cyan"/>
        </w:rPr>
        <w:t xml:space="preserve"> </w:t>
      </w:r>
      <w:r w:rsidRPr="006E530C">
        <w:rPr>
          <w:rFonts w:ascii="Cambria" w:hAnsi="Cambria"/>
          <w:color w:val="000000" w:themeColor="text1"/>
          <w:sz w:val="22"/>
          <w:szCs w:val="22"/>
          <w:highlight w:val="cyan"/>
        </w:rPr>
        <w:t xml:space="preserve">is used to derive </w:t>
      </w:r>
      <w:r w:rsidR="00B011DC" w:rsidRPr="006E530C">
        <w:rPr>
          <w:rFonts w:ascii="Cambria" w:hAnsi="Cambria"/>
          <w:sz w:val="22"/>
          <w:szCs w:val="22"/>
          <w:highlight w:val="cyan"/>
        </w:rPr>
        <w:t>the minimum normalized disparity value  in meters</w:t>
      </w:r>
      <w:r w:rsidR="00B011DC" w:rsidRPr="006E530C">
        <w:rPr>
          <w:rFonts w:ascii="Cambria" w:hAnsi="Cambria"/>
          <w:sz w:val="22"/>
          <w:szCs w:val="22"/>
          <w:highlight w:val="cyan"/>
          <w:vertAlign w:val="superscript"/>
        </w:rPr>
        <w:t>-1</w:t>
      </w:r>
      <w:r w:rsidR="00B011DC" w:rsidRPr="006E530C">
        <w:rPr>
          <w:rFonts w:ascii="Cambria" w:hAnsi="Cambria"/>
          <w:sz w:val="22"/>
          <w:szCs w:val="22"/>
          <w:highlight w:val="cyan"/>
        </w:rPr>
        <w:t xml:space="preserve"> PduNormDispLow</w:t>
      </w:r>
      <w:r w:rsidR="00B011DC" w:rsidRPr="006E530C">
        <w:rPr>
          <w:rFonts w:ascii="Cambria" w:hAnsi="Cambria"/>
          <w:color w:val="000000" w:themeColor="text1"/>
          <w:sz w:val="22"/>
          <w:szCs w:val="22"/>
          <w:highlight w:val="cyan"/>
        </w:rPr>
        <w:t>[ </w:t>
      </w:r>
      <w:r w:rsidR="00B011DC" w:rsidRPr="006E530C">
        <w:rPr>
          <w:rFonts w:ascii="Cambria" w:hAnsi="Cambria"/>
          <w:sz w:val="22"/>
          <w:szCs w:val="22"/>
          <w:highlight w:val="cyan"/>
        </w:rPr>
        <w:t>p</w:t>
      </w:r>
      <w:r w:rsidR="00B011DC" w:rsidRPr="006E530C">
        <w:rPr>
          <w:rFonts w:ascii="Cambria" w:hAnsi="Cambria"/>
          <w:color w:val="000000" w:themeColor="text1"/>
          <w:sz w:val="22"/>
          <w:szCs w:val="22"/>
          <w:highlight w:val="cyan"/>
        </w:rPr>
        <w:t> ]</w:t>
      </w:r>
      <w:r w:rsidR="00B011DC" w:rsidRPr="006E530C">
        <w:rPr>
          <w:rFonts w:ascii="Cambria" w:hAnsi="Cambria"/>
          <w:sz w:val="22"/>
          <w:szCs w:val="22"/>
          <w:highlight w:val="cyan"/>
        </w:rPr>
        <w:t xml:space="preserve"> </w:t>
      </w:r>
      <w:r w:rsidRPr="006E530C">
        <w:rPr>
          <w:rFonts w:ascii="Cambria" w:hAnsi="Cambria"/>
          <w:color w:val="000000" w:themeColor="text1"/>
          <w:sz w:val="22"/>
          <w:szCs w:val="22"/>
          <w:highlight w:val="cyan"/>
        </w:rPr>
        <w:t xml:space="preserve">for the patch with index </w:t>
      </w:r>
      <w:r w:rsidRPr="006E530C">
        <w:rPr>
          <w:rFonts w:ascii="Cambria" w:hAnsi="Cambria"/>
          <w:sz w:val="22"/>
          <w:szCs w:val="22"/>
          <w:highlight w:val="cyan"/>
        </w:rPr>
        <w:t xml:space="preserve">equal to </w:t>
      </w:r>
      <w:r w:rsidRPr="006E530C">
        <w:rPr>
          <w:rFonts w:ascii="Cambria" w:hAnsi="Cambria"/>
          <w:color w:val="000000" w:themeColor="text1"/>
          <w:sz w:val="22"/>
          <w:szCs w:val="22"/>
          <w:highlight w:val="cyan"/>
        </w:rPr>
        <w:t>p.</w:t>
      </w:r>
    </w:p>
    <w:p w14:paraId="7C94DD15" w14:textId="75F277F8" w:rsidR="00B011DC" w:rsidRPr="006E530C" w:rsidRDefault="00B011DC" w:rsidP="00090751">
      <w:pPr>
        <w:tabs>
          <w:tab w:val="left" w:pos="357"/>
        </w:tabs>
        <w:rPr>
          <w:rFonts w:ascii="Cambria" w:hAnsi="Cambria"/>
          <w:color w:val="000000" w:themeColor="text1"/>
          <w:sz w:val="22"/>
          <w:szCs w:val="22"/>
          <w:highlight w:val="cyan"/>
        </w:rPr>
      </w:pPr>
    </w:p>
    <w:p w14:paraId="10B27EC2" w14:textId="124DFB3D" w:rsidR="004C4A06" w:rsidRPr="006E530C" w:rsidRDefault="004C4A06" w:rsidP="00090751">
      <w:pPr>
        <w:tabs>
          <w:tab w:val="left" w:pos="357"/>
        </w:tabs>
        <w:jc w:val="left"/>
        <w:rPr>
          <w:rFonts w:ascii="Cambria" w:hAnsi="Cambria"/>
          <w:color w:val="000000" w:themeColor="text1"/>
          <w:sz w:val="22"/>
          <w:szCs w:val="22"/>
          <w:highlight w:val="cyan"/>
        </w:rPr>
      </w:pPr>
      <w:r w:rsidRPr="006E530C">
        <w:rPr>
          <w:rFonts w:ascii="Cambria" w:hAnsi="Cambria"/>
          <w:color w:val="000000" w:themeColor="text1"/>
          <w:sz w:val="22"/>
          <w:szCs w:val="22"/>
          <w:highlight w:val="cyan"/>
        </w:rPr>
        <w:tab/>
      </w:r>
      <w:r w:rsidR="00B011DC" w:rsidRPr="006E530C">
        <w:rPr>
          <w:rFonts w:ascii="Cambria" w:hAnsi="Cambria"/>
          <w:color w:val="000000" w:themeColor="text1"/>
          <w:sz w:val="22"/>
          <w:szCs w:val="22"/>
          <w:highlight w:val="cyan"/>
        </w:rPr>
        <w:t>PduNormDispLow[ </w:t>
      </w:r>
      <w:r w:rsidR="00B011DC" w:rsidRPr="006E530C">
        <w:rPr>
          <w:rFonts w:ascii="Cambria" w:hAnsi="Cambria"/>
          <w:sz w:val="22"/>
          <w:szCs w:val="22"/>
          <w:highlight w:val="cyan"/>
        </w:rPr>
        <w:t>p</w:t>
      </w:r>
      <w:r w:rsidR="00B011DC" w:rsidRPr="006E530C">
        <w:rPr>
          <w:rFonts w:ascii="Cambria" w:hAnsi="Cambria"/>
          <w:color w:val="000000" w:themeColor="text1"/>
          <w:sz w:val="22"/>
          <w:szCs w:val="22"/>
          <w:highlight w:val="cyan"/>
        </w:rPr>
        <w:t xml:space="preserve"> ] = </w:t>
      </w:r>
      <w:r w:rsidR="008856A3" w:rsidRPr="006E530C">
        <w:rPr>
          <w:rFonts w:ascii="Cambria" w:hAnsi="Cambria"/>
          <w:color w:val="000000" w:themeColor="text1"/>
          <w:sz w:val="22"/>
          <w:szCs w:val="22"/>
          <w:highlight w:val="cyan"/>
        </w:rPr>
        <w:t>(</w:t>
      </w:r>
      <w:r w:rsidR="004E5E73" w:rsidRPr="006E530C">
        <w:rPr>
          <w:rFonts w:ascii="Cambria" w:hAnsi="Cambria"/>
          <w:sz w:val="22"/>
          <w:szCs w:val="22"/>
          <w:highlight w:val="cyan"/>
        </w:rPr>
        <w:t>pdu_norm_disp_low</w:t>
      </w:r>
      <w:r w:rsidR="004E5E73" w:rsidRPr="006E530C">
        <w:rPr>
          <w:rFonts w:ascii="Cambria" w:hAnsi="Cambria"/>
          <w:color w:val="000000" w:themeColor="text1"/>
          <w:sz w:val="22"/>
          <w:szCs w:val="22"/>
          <w:highlight w:val="cyan"/>
        </w:rPr>
        <w:t>[ </w:t>
      </w:r>
      <w:r w:rsidR="004E5E73" w:rsidRPr="006E530C">
        <w:rPr>
          <w:rFonts w:ascii="Cambria" w:hAnsi="Cambria"/>
          <w:sz w:val="22"/>
          <w:szCs w:val="22"/>
          <w:highlight w:val="cyan"/>
        </w:rPr>
        <w:t>p</w:t>
      </w:r>
      <w:r w:rsidR="004E5E73" w:rsidRPr="006E530C">
        <w:rPr>
          <w:rFonts w:ascii="Cambria" w:hAnsi="Cambria"/>
          <w:color w:val="000000" w:themeColor="text1"/>
          <w:sz w:val="22"/>
          <w:szCs w:val="22"/>
          <w:highlight w:val="cyan"/>
        </w:rPr>
        <w:t> ]</w:t>
      </w:r>
      <w:r w:rsidR="008856A3" w:rsidRPr="006E530C">
        <w:rPr>
          <w:rFonts w:ascii="Cambria" w:hAnsi="Cambria"/>
          <w:color w:val="000000" w:themeColor="text1"/>
          <w:sz w:val="22"/>
          <w:szCs w:val="22"/>
          <w:highlight w:val="cyan"/>
        </w:rPr>
        <w:t xml:space="preserve"> &lt;&lt; ath_pos_min_z_quantizer)</w:t>
      </w:r>
      <w:bookmarkStart w:id="2" w:name="_Hlk44329891"/>
    </w:p>
    <w:p w14:paraId="71F16358" w14:textId="54AC0450" w:rsidR="00B011DC" w:rsidRPr="006E530C" w:rsidRDefault="004C4A06" w:rsidP="00090751">
      <w:pPr>
        <w:tabs>
          <w:tab w:val="left" w:pos="357"/>
        </w:tabs>
        <w:jc w:val="left"/>
        <w:rPr>
          <w:rFonts w:ascii="Cambria" w:hAnsi="Cambria"/>
          <w:color w:val="000000" w:themeColor="text1"/>
          <w:sz w:val="22"/>
          <w:szCs w:val="22"/>
          <w:highlight w:val="cyan"/>
        </w:rPr>
      </w:pPr>
      <w:r w:rsidRPr="006E530C">
        <w:rPr>
          <w:rFonts w:ascii="Cambria" w:hAnsi="Cambria"/>
          <w:color w:val="000000" w:themeColor="text1"/>
          <w:sz w:val="22"/>
          <w:szCs w:val="22"/>
          <w:highlight w:val="cyan"/>
        </w:rPr>
        <w:tab/>
      </w:r>
      <w:r w:rsidRPr="006E530C">
        <w:rPr>
          <w:rFonts w:ascii="Cambria" w:hAnsi="Cambria"/>
          <w:color w:val="000000" w:themeColor="text1"/>
          <w:sz w:val="22"/>
          <w:szCs w:val="22"/>
          <w:highlight w:val="cyan"/>
        </w:rPr>
        <w:tab/>
      </w:r>
      <w:r w:rsidR="004E5E73" w:rsidRPr="006E530C">
        <w:rPr>
          <w:rFonts w:ascii="Cambria" w:hAnsi="Cambria"/>
          <w:noProof/>
          <w:color w:val="000000" w:themeColor="text1"/>
          <w:sz w:val="22"/>
          <w:szCs w:val="22"/>
          <w:highlight w:val="cyan"/>
        </w:rPr>
        <w:sym w:font="Symbol" w:char="F0B8"/>
      </w:r>
      <w:bookmarkEnd w:id="2"/>
      <w:r w:rsidR="0069282E" w:rsidRPr="006E530C">
        <w:rPr>
          <w:rFonts w:ascii="Cambria" w:hAnsi="Cambria"/>
          <w:color w:val="000000" w:themeColor="text1"/>
          <w:sz w:val="22"/>
          <w:szCs w:val="22"/>
          <w:highlight w:val="cyan"/>
        </w:rPr>
        <w:t xml:space="preserve"> </w:t>
      </w:r>
      <w:r w:rsidR="004E5E73" w:rsidRPr="006E530C">
        <w:rPr>
          <w:rFonts w:ascii="Cambria" w:hAnsi="Cambria"/>
          <w:color w:val="000000" w:themeColor="text1"/>
          <w:sz w:val="22"/>
          <w:szCs w:val="22"/>
          <w:highlight w:val="cyan"/>
        </w:rPr>
        <w:t>(</w:t>
      </w:r>
      <w:r w:rsidR="0069282E" w:rsidRPr="006E530C">
        <w:rPr>
          <w:rFonts w:ascii="Cambria" w:hAnsi="Cambria"/>
          <w:color w:val="000000" w:themeColor="text1"/>
          <w:sz w:val="22"/>
          <w:szCs w:val="22"/>
          <w:highlight w:val="cyan"/>
        </w:rPr>
        <w:t>2</w:t>
      </w:r>
      <w:r w:rsidR="0069282E" w:rsidRPr="006E530C">
        <w:rPr>
          <w:rFonts w:ascii="Cambria" w:hAnsi="Cambria"/>
          <w:color w:val="000000" w:themeColor="text1"/>
          <w:sz w:val="22"/>
          <w:szCs w:val="22"/>
          <w:highlight w:val="cyan"/>
          <w:vertAlign w:val="superscript"/>
        </w:rPr>
        <w:t xml:space="preserve">gi_geometry_3d_coordinates_bitdepth_minus1 </w:t>
      </w:r>
      <w:r w:rsidR="0069282E" w:rsidRPr="006E530C">
        <w:rPr>
          <w:rFonts w:ascii="Cambria" w:hAnsi="Cambria"/>
          <w:sz w:val="22"/>
          <w:szCs w:val="22"/>
          <w:highlight w:val="cyan"/>
          <w:vertAlign w:val="superscript"/>
        </w:rPr>
        <w:t>+ 1</w:t>
      </w:r>
      <w:r w:rsidR="0069282E" w:rsidRPr="006E530C">
        <w:rPr>
          <w:rFonts w:ascii="Cambria" w:hAnsi="Cambria"/>
          <w:color w:val="000000" w:themeColor="text1"/>
          <w:sz w:val="22"/>
          <w:szCs w:val="22"/>
          <w:highlight w:val="cyan"/>
        </w:rPr>
        <w:t> </w:t>
      </w:r>
      <w:r w:rsidR="004E5E73" w:rsidRPr="006E530C">
        <w:rPr>
          <w:rFonts w:ascii="Cambria" w:hAnsi="Cambria"/>
          <w:color w:val="000000" w:themeColor="text1"/>
          <w:sz w:val="22"/>
          <w:szCs w:val="22"/>
          <w:highlight w:val="cyan"/>
        </w:rPr>
        <w:t>-1)</w:t>
      </w:r>
    </w:p>
    <w:bookmarkEnd w:id="1"/>
    <w:p w14:paraId="69D13938" w14:textId="77777777" w:rsidR="00ED6574" w:rsidRPr="006E530C" w:rsidRDefault="00ED6574" w:rsidP="00090751">
      <w:pPr>
        <w:tabs>
          <w:tab w:val="left" w:pos="357"/>
        </w:tabs>
        <w:rPr>
          <w:rFonts w:ascii="Cambria" w:hAnsi="Cambria"/>
          <w:sz w:val="22"/>
          <w:szCs w:val="22"/>
          <w:highlight w:val="cyan"/>
        </w:rPr>
      </w:pPr>
    </w:p>
    <w:p w14:paraId="6B654C42" w14:textId="04AF3576" w:rsidR="004E5E73" w:rsidRPr="006E530C" w:rsidRDefault="00ED6574" w:rsidP="00090751">
      <w:pPr>
        <w:tabs>
          <w:tab w:val="left" w:pos="357"/>
        </w:tabs>
        <w:rPr>
          <w:rFonts w:ascii="Cambria" w:hAnsi="Cambria"/>
          <w:color w:val="000000" w:themeColor="text1"/>
          <w:sz w:val="22"/>
          <w:szCs w:val="22"/>
          <w:highlight w:val="cyan"/>
        </w:rPr>
      </w:pPr>
      <w:r w:rsidRPr="006E530C">
        <w:rPr>
          <w:rFonts w:ascii="Cambria" w:hAnsi="Cambria"/>
          <w:b/>
          <w:sz w:val="22"/>
          <w:szCs w:val="22"/>
          <w:highlight w:val="cyan"/>
        </w:rPr>
        <w:t>pdu_</w:t>
      </w:r>
      <w:r w:rsidRPr="006E530C">
        <w:rPr>
          <w:rFonts w:ascii="Cambria" w:hAnsi="Cambria"/>
          <w:sz w:val="22"/>
          <w:szCs w:val="22"/>
          <w:highlight w:val="cyan"/>
        </w:rPr>
        <w:t xml:space="preserve"> </w:t>
      </w:r>
      <w:r w:rsidRPr="006E530C">
        <w:rPr>
          <w:rFonts w:ascii="Cambria" w:hAnsi="Cambria"/>
          <w:b/>
          <w:sz w:val="22"/>
          <w:szCs w:val="22"/>
          <w:highlight w:val="cyan"/>
        </w:rPr>
        <w:t>norm_disp_high</w:t>
      </w:r>
      <w:r w:rsidRPr="006E530C">
        <w:rPr>
          <w:rFonts w:ascii="Cambria" w:hAnsi="Cambria"/>
          <w:color w:val="000000" w:themeColor="text1"/>
          <w:sz w:val="22"/>
          <w:szCs w:val="22"/>
          <w:highlight w:val="cyan"/>
        </w:rPr>
        <w:t>[ </w:t>
      </w:r>
      <w:r w:rsidRPr="006E530C">
        <w:rPr>
          <w:rFonts w:ascii="Cambria" w:hAnsi="Cambria"/>
          <w:sz w:val="22"/>
          <w:szCs w:val="22"/>
          <w:highlight w:val="cyan"/>
        </w:rPr>
        <w:t>p</w:t>
      </w:r>
      <w:r w:rsidRPr="006E530C">
        <w:rPr>
          <w:rFonts w:ascii="Cambria" w:hAnsi="Cambria"/>
          <w:color w:val="000000" w:themeColor="text1"/>
          <w:sz w:val="22"/>
          <w:szCs w:val="22"/>
          <w:highlight w:val="cyan"/>
        </w:rPr>
        <w:t> ]</w:t>
      </w:r>
      <w:r w:rsidRPr="006E530C" w:rsidDel="00550AC5">
        <w:rPr>
          <w:rFonts w:ascii="Cambria" w:hAnsi="Cambria"/>
          <w:color w:val="000000" w:themeColor="text1"/>
          <w:sz w:val="22"/>
          <w:szCs w:val="22"/>
          <w:highlight w:val="cyan"/>
        </w:rPr>
        <w:t xml:space="preserve"> </w:t>
      </w:r>
      <w:r w:rsidR="004E5E73" w:rsidRPr="006E530C">
        <w:rPr>
          <w:rFonts w:ascii="Cambria" w:hAnsi="Cambria"/>
          <w:color w:val="000000" w:themeColor="text1"/>
          <w:sz w:val="22"/>
          <w:szCs w:val="22"/>
          <w:highlight w:val="cyan"/>
        </w:rPr>
        <w:t xml:space="preserve">is used to derive </w:t>
      </w:r>
      <w:r w:rsidR="004E5E73" w:rsidRPr="006E530C">
        <w:rPr>
          <w:rFonts w:ascii="Cambria" w:hAnsi="Cambria"/>
          <w:sz w:val="22"/>
          <w:szCs w:val="22"/>
          <w:highlight w:val="cyan"/>
        </w:rPr>
        <w:t>the maxim normalized disparity value  in meters</w:t>
      </w:r>
      <w:r w:rsidR="004E5E73" w:rsidRPr="006E530C">
        <w:rPr>
          <w:rFonts w:ascii="Cambria" w:hAnsi="Cambria"/>
          <w:sz w:val="22"/>
          <w:szCs w:val="22"/>
          <w:highlight w:val="cyan"/>
          <w:vertAlign w:val="superscript"/>
        </w:rPr>
        <w:t>-1</w:t>
      </w:r>
      <w:r w:rsidR="004E5E73" w:rsidRPr="006E530C">
        <w:rPr>
          <w:rFonts w:ascii="Cambria" w:hAnsi="Cambria"/>
          <w:sz w:val="22"/>
          <w:szCs w:val="22"/>
          <w:highlight w:val="cyan"/>
        </w:rPr>
        <w:t xml:space="preserve"> PduNormDispHigh</w:t>
      </w:r>
      <w:r w:rsidR="004E5E73" w:rsidRPr="006E530C">
        <w:rPr>
          <w:rFonts w:ascii="Cambria" w:hAnsi="Cambria"/>
          <w:color w:val="000000" w:themeColor="text1"/>
          <w:sz w:val="22"/>
          <w:szCs w:val="22"/>
          <w:highlight w:val="cyan"/>
        </w:rPr>
        <w:t>[ </w:t>
      </w:r>
      <w:r w:rsidR="004E5E73" w:rsidRPr="006E530C">
        <w:rPr>
          <w:rFonts w:ascii="Cambria" w:hAnsi="Cambria"/>
          <w:sz w:val="22"/>
          <w:szCs w:val="22"/>
          <w:highlight w:val="cyan"/>
        </w:rPr>
        <w:t>p</w:t>
      </w:r>
      <w:r w:rsidR="004E5E73" w:rsidRPr="006E530C">
        <w:rPr>
          <w:rFonts w:ascii="Cambria" w:hAnsi="Cambria"/>
          <w:color w:val="000000" w:themeColor="text1"/>
          <w:sz w:val="22"/>
          <w:szCs w:val="22"/>
          <w:highlight w:val="cyan"/>
        </w:rPr>
        <w:t> ]</w:t>
      </w:r>
      <w:r w:rsidR="004E5E73" w:rsidRPr="006E530C">
        <w:rPr>
          <w:rFonts w:ascii="Cambria" w:hAnsi="Cambria"/>
          <w:sz w:val="22"/>
          <w:szCs w:val="22"/>
          <w:highlight w:val="cyan"/>
        </w:rPr>
        <w:t xml:space="preserve"> </w:t>
      </w:r>
      <w:r w:rsidR="004E5E73" w:rsidRPr="006E530C">
        <w:rPr>
          <w:rFonts w:ascii="Cambria" w:hAnsi="Cambria"/>
          <w:color w:val="000000" w:themeColor="text1"/>
          <w:sz w:val="22"/>
          <w:szCs w:val="22"/>
          <w:highlight w:val="cyan"/>
        </w:rPr>
        <w:t xml:space="preserve">for the patch with index </w:t>
      </w:r>
      <w:r w:rsidR="004E5E73" w:rsidRPr="006E530C">
        <w:rPr>
          <w:rFonts w:ascii="Cambria" w:hAnsi="Cambria"/>
          <w:sz w:val="22"/>
          <w:szCs w:val="22"/>
          <w:highlight w:val="cyan"/>
        </w:rPr>
        <w:t xml:space="preserve">equal to </w:t>
      </w:r>
      <w:r w:rsidR="004E5E73" w:rsidRPr="006E530C">
        <w:rPr>
          <w:rFonts w:ascii="Cambria" w:hAnsi="Cambria"/>
          <w:color w:val="000000" w:themeColor="text1"/>
          <w:sz w:val="22"/>
          <w:szCs w:val="22"/>
          <w:highlight w:val="cyan"/>
        </w:rPr>
        <w:t>p.</w:t>
      </w:r>
    </w:p>
    <w:p w14:paraId="282B6701" w14:textId="77777777" w:rsidR="004E5E73" w:rsidRPr="006E530C" w:rsidRDefault="004E5E73" w:rsidP="00090751">
      <w:pPr>
        <w:tabs>
          <w:tab w:val="left" w:pos="357"/>
        </w:tabs>
        <w:rPr>
          <w:rFonts w:ascii="Cambria" w:hAnsi="Cambria"/>
          <w:color w:val="000000" w:themeColor="text1"/>
          <w:sz w:val="22"/>
          <w:szCs w:val="22"/>
          <w:highlight w:val="cyan"/>
        </w:rPr>
      </w:pPr>
    </w:p>
    <w:p w14:paraId="2DB985D4" w14:textId="4FC2A2D5" w:rsidR="00090751" w:rsidRPr="006E530C" w:rsidRDefault="004E5E73" w:rsidP="00090751">
      <w:pPr>
        <w:tabs>
          <w:tab w:val="left" w:pos="357"/>
        </w:tabs>
        <w:ind w:left="357"/>
        <w:jc w:val="left"/>
        <w:rPr>
          <w:rFonts w:ascii="Cambria" w:hAnsi="Cambria"/>
          <w:color w:val="000000" w:themeColor="text1"/>
          <w:sz w:val="22"/>
          <w:szCs w:val="22"/>
          <w:highlight w:val="cyan"/>
        </w:rPr>
      </w:pPr>
      <w:r w:rsidRPr="006E530C">
        <w:rPr>
          <w:rFonts w:ascii="Cambria" w:hAnsi="Cambria"/>
          <w:color w:val="000000" w:themeColor="text1"/>
          <w:sz w:val="22"/>
          <w:szCs w:val="22"/>
          <w:highlight w:val="cyan"/>
        </w:rPr>
        <w:t>PduNormDispHigh[ </w:t>
      </w:r>
      <w:r w:rsidRPr="006E530C">
        <w:rPr>
          <w:rFonts w:ascii="Cambria" w:hAnsi="Cambria"/>
          <w:sz w:val="22"/>
          <w:szCs w:val="22"/>
          <w:highlight w:val="cyan"/>
        </w:rPr>
        <w:t>p</w:t>
      </w:r>
      <w:r w:rsidRPr="006E530C">
        <w:rPr>
          <w:rFonts w:ascii="Cambria" w:hAnsi="Cambria"/>
          <w:color w:val="000000" w:themeColor="text1"/>
          <w:sz w:val="22"/>
          <w:szCs w:val="22"/>
          <w:highlight w:val="cyan"/>
        </w:rPr>
        <w:t xml:space="preserve"> ] = </w:t>
      </w:r>
      <w:r w:rsidR="00090751" w:rsidRPr="006E530C">
        <w:rPr>
          <w:rFonts w:ascii="Cambria" w:hAnsi="Cambria"/>
          <w:color w:val="000000" w:themeColor="text1"/>
          <w:sz w:val="22"/>
          <w:szCs w:val="22"/>
          <w:highlight w:val="cyan"/>
        </w:rPr>
        <w:t>(</w:t>
      </w:r>
      <w:r w:rsidRPr="006E530C">
        <w:rPr>
          <w:rFonts w:ascii="Cambria" w:hAnsi="Cambria"/>
          <w:sz w:val="22"/>
          <w:szCs w:val="22"/>
          <w:highlight w:val="cyan"/>
        </w:rPr>
        <w:t>pdu_norm_disp_high</w:t>
      </w:r>
      <w:r w:rsidRPr="006E530C">
        <w:rPr>
          <w:rFonts w:ascii="Cambria" w:hAnsi="Cambria"/>
          <w:color w:val="000000" w:themeColor="text1"/>
          <w:sz w:val="22"/>
          <w:szCs w:val="22"/>
          <w:highlight w:val="cyan"/>
        </w:rPr>
        <w:t>[ </w:t>
      </w:r>
      <w:r w:rsidRPr="006E530C">
        <w:rPr>
          <w:rFonts w:ascii="Cambria" w:hAnsi="Cambria"/>
          <w:sz w:val="22"/>
          <w:szCs w:val="22"/>
          <w:highlight w:val="cyan"/>
        </w:rPr>
        <w:t>p</w:t>
      </w:r>
      <w:r w:rsidRPr="006E530C">
        <w:rPr>
          <w:rFonts w:ascii="Cambria" w:hAnsi="Cambria"/>
          <w:color w:val="000000" w:themeColor="text1"/>
          <w:sz w:val="22"/>
          <w:szCs w:val="22"/>
          <w:highlight w:val="cyan"/>
        </w:rPr>
        <w:t> ]</w:t>
      </w:r>
      <w:r w:rsidR="00090751" w:rsidRPr="006E530C">
        <w:rPr>
          <w:rFonts w:ascii="Cambria" w:hAnsi="Cambria"/>
          <w:color w:val="000000" w:themeColor="text1"/>
          <w:sz w:val="22"/>
          <w:szCs w:val="22"/>
          <w:highlight w:val="cyan"/>
        </w:rPr>
        <w:t xml:space="preserve"> &lt;&lt;</w:t>
      </w:r>
      <w:r w:rsidRPr="006E530C" w:rsidDel="00550AC5">
        <w:rPr>
          <w:rFonts w:ascii="Cambria" w:hAnsi="Cambria"/>
          <w:color w:val="000000" w:themeColor="text1"/>
          <w:sz w:val="22"/>
          <w:szCs w:val="22"/>
          <w:highlight w:val="cyan"/>
        </w:rPr>
        <w:t xml:space="preserve"> </w:t>
      </w:r>
      <w:r w:rsidR="00090751" w:rsidRPr="006E530C">
        <w:rPr>
          <w:rFonts w:ascii="Cambria" w:hAnsi="Cambria"/>
          <w:color w:val="000000" w:themeColor="text1"/>
          <w:sz w:val="22"/>
          <w:szCs w:val="22"/>
          <w:highlight w:val="cyan"/>
        </w:rPr>
        <w:t>ath_pos_delta_max_z_quantizer )</w:t>
      </w:r>
    </w:p>
    <w:p w14:paraId="241B61EA" w14:textId="3030809C" w:rsidR="004E5E73" w:rsidRPr="00B72047" w:rsidRDefault="00090751" w:rsidP="00090751">
      <w:pPr>
        <w:tabs>
          <w:tab w:val="left" w:pos="357"/>
        </w:tabs>
        <w:ind w:left="357"/>
        <w:jc w:val="left"/>
        <w:rPr>
          <w:rFonts w:ascii="Cambria" w:hAnsi="Cambria"/>
          <w:color w:val="000000" w:themeColor="text1"/>
          <w:sz w:val="22"/>
          <w:szCs w:val="22"/>
        </w:rPr>
      </w:pPr>
      <w:r w:rsidRPr="006E530C">
        <w:rPr>
          <w:rFonts w:ascii="Cambria" w:hAnsi="Cambria"/>
          <w:noProof/>
          <w:color w:val="000000" w:themeColor="text1"/>
          <w:sz w:val="22"/>
          <w:szCs w:val="22"/>
          <w:highlight w:val="cyan"/>
        </w:rPr>
        <w:tab/>
      </w:r>
      <w:r w:rsidR="004E5E73" w:rsidRPr="006E530C">
        <w:rPr>
          <w:rFonts w:ascii="Cambria" w:hAnsi="Cambria"/>
          <w:noProof/>
          <w:color w:val="000000" w:themeColor="text1"/>
          <w:sz w:val="22"/>
          <w:szCs w:val="22"/>
          <w:highlight w:val="cyan"/>
        </w:rPr>
        <w:sym w:font="Symbol" w:char="F0B8"/>
      </w:r>
      <w:r w:rsidR="004E5E73" w:rsidRPr="006E530C">
        <w:rPr>
          <w:rFonts w:ascii="Cambria" w:hAnsi="Cambria"/>
          <w:color w:val="000000" w:themeColor="text1"/>
          <w:sz w:val="22"/>
          <w:szCs w:val="22"/>
          <w:highlight w:val="cyan"/>
        </w:rPr>
        <w:t xml:space="preserve"> (2</w:t>
      </w:r>
      <w:r w:rsidR="004E5E73" w:rsidRPr="006E530C">
        <w:rPr>
          <w:rFonts w:ascii="Cambria" w:hAnsi="Cambria"/>
          <w:color w:val="000000" w:themeColor="text1"/>
          <w:sz w:val="22"/>
          <w:szCs w:val="22"/>
          <w:highlight w:val="cyan"/>
          <w:vertAlign w:val="superscript"/>
        </w:rPr>
        <w:t xml:space="preserve">gi_geometry_3d_coordinates_bitdepth_minus1 </w:t>
      </w:r>
      <w:r w:rsidR="004E5E73" w:rsidRPr="006E530C">
        <w:rPr>
          <w:rFonts w:ascii="Cambria" w:hAnsi="Cambria"/>
          <w:sz w:val="22"/>
          <w:szCs w:val="22"/>
          <w:highlight w:val="cyan"/>
          <w:vertAlign w:val="superscript"/>
        </w:rPr>
        <w:t>+ 1</w:t>
      </w:r>
      <w:r w:rsidR="004E5E73" w:rsidRPr="006E530C">
        <w:rPr>
          <w:rFonts w:ascii="Cambria" w:hAnsi="Cambria"/>
          <w:color w:val="000000" w:themeColor="text1"/>
          <w:sz w:val="22"/>
          <w:szCs w:val="22"/>
          <w:highlight w:val="cyan"/>
        </w:rPr>
        <w:t> -1)</w:t>
      </w:r>
    </w:p>
    <w:p w14:paraId="00F4F484" w14:textId="4E510135" w:rsidR="00F33750" w:rsidRPr="0068485C" w:rsidRDefault="00F33750" w:rsidP="00090751">
      <w:pPr>
        <w:pStyle w:val="Heading2"/>
        <w:tabs>
          <w:tab w:val="left" w:pos="357"/>
        </w:tabs>
      </w:pPr>
      <w:r w:rsidRPr="0068485C">
        <w:t xml:space="preserve"> </w:t>
      </w:r>
      <w:r w:rsidR="00B72047">
        <w:t>Modify clause H.4 Depth decoding process</w:t>
      </w:r>
    </w:p>
    <w:p w14:paraId="2A863758" w14:textId="4A30BF98" w:rsidR="00F33750" w:rsidRDefault="00B72047" w:rsidP="00090751">
      <w:pPr>
        <w:tabs>
          <w:tab w:val="left" w:pos="357"/>
        </w:tabs>
        <w:rPr>
          <w:rFonts w:ascii="Cambria" w:hAnsi="Cambria"/>
          <w:sz w:val="22"/>
          <w:szCs w:val="22"/>
        </w:rPr>
      </w:pPr>
      <w:r w:rsidRPr="00B72047">
        <w:rPr>
          <w:rFonts w:ascii="Cambria" w:hAnsi="Cambria"/>
          <w:sz w:val="22"/>
          <w:szCs w:val="22"/>
        </w:rPr>
        <w:t>(…)</w:t>
      </w:r>
    </w:p>
    <w:p w14:paraId="0C356E23" w14:textId="77777777" w:rsidR="00E61F0A" w:rsidRPr="00E61F0A" w:rsidRDefault="00E61F0A" w:rsidP="00E61F0A">
      <w:pPr>
        <w:tabs>
          <w:tab w:val="left" w:pos="357"/>
        </w:tabs>
        <w:ind w:left="357"/>
        <w:rPr>
          <w:rFonts w:ascii="Cambria" w:hAnsi="Cambria"/>
          <w:sz w:val="22"/>
          <w:szCs w:val="22"/>
        </w:rPr>
      </w:pPr>
      <w:r w:rsidRPr="00E61F0A">
        <w:rPr>
          <w:rFonts w:ascii="Cambria" w:hAnsi="Cambria"/>
          <w:sz w:val="22"/>
          <w:szCs w:val="22"/>
        </w:rPr>
        <w:t>MaxDepthSampleValue =  1 &lt;&lt; (gi_geometry_nominal_2d_bitdepth_minus1[ a ] + 1) – 1</w:t>
      </w:r>
    </w:p>
    <w:p w14:paraId="78CEF839" w14:textId="77777777" w:rsidR="00E61F0A" w:rsidRPr="00E61F0A" w:rsidRDefault="00E61F0A" w:rsidP="00E61F0A">
      <w:pPr>
        <w:tabs>
          <w:tab w:val="left" w:pos="357"/>
        </w:tabs>
        <w:ind w:left="357"/>
        <w:rPr>
          <w:rFonts w:ascii="Cambria" w:hAnsi="Cambria"/>
          <w:sz w:val="22"/>
          <w:szCs w:val="22"/>
        </w:rPr>
      </w:pPr>
      <w:r w:rsidRPr="00E61F0A">
        <w:rPr>
          <w:rFonts w:ascii="Cambria" w:hAnsi="Cambria"/>
          <w:sz w:val="22"/>
          <w:szCs w:val="22"/>
        </w:rPr>
        <w:t xml:space="preserve">bSz = AtlasPatchPackingBlockSize[ a ] </w:t>
      </w:r>
    </w:p>
    <w:p w14:paraId="371595CC" w14:textId="77777777" w:rsidR="00E61F0A" w:rsidRPr="00E61F0A" w:rsidRDefault="00E61F0A" w:rsidP="00E61F0A">
      <w:pPr>
        <w:tabs>
          <w:tab w:val="left" w:pos="357"/>
        </w:tabs>
        <w:ind w:left="357"/>
        <w:rPr>
          <w:rFonts w:ascii="Cambria" w:hAnsi="Cambria"/>
          <w:sz w:val="22"/>
          <w:szCs w:val="22"/>
        </w:rPr>
      </w:pPr>
      <w:r w:rsidRPr="00E61F0A">
        <w:rPr>
          <w:rFonts w:ascii="Cambria" w:hAnsi="Cambria"/>
          <w:sz w:val="22"/>
          <w:szCs w:val="22"/>
        </w:rPr>
        <w:t>p = BlockToPatchMap[ y  / bSz ][ x / bSz ]</w:t>
      </w:r>
    </w:p>
    <w:p w14:paraId="52208CF3" w14:textId="0672EFD2" w:rsidR="00E61F0A" w:rsidRDefault="00E61F0A" w:rsidP="00E61F0A">
      <w:pPr>
        <w:tabs>
          <w:tab w:val="left" w:pos="357"/>
        </w:tabs>
        <w:ind w:left="357"/>
        <w:rPr>
          <w:rFonts w:ascii="Cambria" w:hAnsi="Cambria"/>
          <w:sz w:val="22"/>
          <w:szCs w:val="22"/>
        </w:rPr>
      </w:pPr>
      <w:r w:rsidRPr="00E61F0A">
        <w:rPr>
          <w:rFonts w:ascii="Cambria" w:hAnsi="Cambria"/>
          <w:sz w:val="22"/>
          <w:szCs w:val="22"/>
        </w:rPr>
        <w:t>if( p != -1 ) {</w:t>
      </w:r>
    </w:p>
    <w:p w14:paraId="0266F494" w14:textId="42C18877" w:rsidR="004E0A26" w:rsidRPr="00E61F0A" w:rsidRDefault="004E0A26" w:rsidP="004E0A26">
      <w:pPr>
        <w:tabs>
          <w:tab w:val="left" w:pos="357"/>
        </w:tabs>
        <w:ind w:left="720"/>
        <w:rPr>
          <w:rFonts w:ascii="Cambria" w:hAnsi="Cambria"/>
          <w:sz w:val="22"/>
          <w:szCs w:val="22"/>
        </w:rPr>
      </w:pPr>
      <w:r w:rsidRPr="004E0A26">
        <w:rPr>
          <w:rFonts w:ascii="Cambria" w:hAnsi="Cambria"/>
          <w:sz w:val="22"/>
          <w:szCs w:val="22"/>
          <w:highlight w:val="cyan"/>
        </w:rPr>
        <w:t>v = pdu_view_id[ a ][ p ]</w:t>
      </w:r>
    </w:p>
    <w:p w14:paraId="50C683AA" w14:textId="77777777" w:rsidR="004B1730" w:rsidRPr="00422FEE" w:rsidRDefault="00E61F0A" w:rsidP="00E61F0A">
      <w:pPr>
        <w:tabs>
          <w:tab w:val="left" w:pos="357"/>
        </w:tabs>
        <w:ind w:left="357"/>
        <w:rPr>
          <w:rFonts w:ascii="Cambria" w:hAnsi="Cambria"/>
          <w:sz w:val="22"/>
          <w:szCs w:val="22"/>
        </w:rPr>
      </w:pPr>
      <w:r w:rsidRPr="00E61F0A">
        <w:rPr>
          <w:rFonts w:ascii="Cambria" w:hAnsi="Cambria"/>
          <w:sz w:val="22"/>
          <w:szCs w:val="22"/>
        </w:rPr>
        <w:tab/>
      </w:r>
      <w:r w:rsidRPr="00422FEE">
        <w:rPr>
          <w:rFonts w:ascii="Cambria" w:hAnsi="Cambria"/>
          <w:sz w:val="22"/>
          <w:szCs w:val="22"/>
        </w:rPr>
        <w:t>ClampedDepthSample[ y ][ x ] = Clip(GeoFrame[ 0 ][ orderIdx ][ 0 ][ y ][ x ],</w:t>
      </w:r>
    </w:p>
    <w:p w14:paraId="41BF9EAB" w14:textId="3823935C" w:rsidR="00E61F0A" w:rsidRPr="00422FEE" w:rsidRDefault="009362B6" w:rsidP="004B1730">
      <w:pPr>
        <w:tabs>
          <w:tab w:val="left" w:pos="357"/>
        </w:tabs>
        <w:ind w:left="1440"/>
        <w:rPr>
          <w:rFonts w:ascii="Cambria" w:hAnsi="Cambria"/>
          <w:sz w:val="22"/>
          <w:szCs w:val="22"/>
        </w:rPr>
      </w:pPr>
      <w:r w:rsidRPr="00422FEE">
        <w:rPr>
          <w:rFonts w:ascii="Cambria" w:hAnsi="Cambria"/>
          <w:sz w:val="22"/>
          <w:szCs w:val="22"/>
          <w:highlight w:val="cyan"/>
        </w:rPr>
        <w:t>dq_</w:t>
      </w:r>
      <w:r w:rsidR="004B1730" w:rsidRPr="00422FEE">
        <w:rPr>
          <w:rFonts w:ascii="Cambria" w:hAnsi="Cambria"/>
          <w:sz w:val="22"/>
          <w:szCs w:val="22"/>
          <w:highlight w:val="cyan"/>
        </w:rPr>
        <w:t>depth_</w:t>
      </w:r>
      <w:r w:rsidR="00D4370D" w:rsidRPr="00422FEE">
        <w:rPr>
          <w:rFonts w:ascii="Cambria" w:hAnsi="Cambria"/>
          <w:sz w:val="22"/>
          <w:szCs w:val="22"/>
          <w:highlight w:val="cyan"/>
        </w:rPr>
        <w:t xml:space="preserve"> </w:t>
      </w:r>
      <w:r w:rsidRPr="00422FEE">
        <w:rPr>
          <w:rFonts w:ascii="Cambria" w:hAnsi="Cambria"/>
          <w:sz w:val="22"/>
          <w:szCs w:val="22"/>
          <w:highlight w:val="cyan"/>
        </w:rPr>
        <w:t>start</w:t>
      </w:r>
      <w:r w:rsidR="00E61F0A" w:rsidRPr="00422FEE">
        <w:rPr>
          <w:rFonts w:ascii="Cambria" w:hAnsi="Cambria"/>
          <w:sz w:val="22"/>
          <w:szCs w:val="22"/>
          <w:highlight w:val="cyan"/>
        </w:rPr>
        <w:t>[</w:t>
      </w:r>
      <w:r w:rsidR="00E34437" w:rsidRPr="00422FEE">
        <w:rPr>
          <w:rFonts w:ascii="Cambria" w:hAnsi="Cambria"/>
          <w:sz w:val="22"/>
          <w:szCs w:val="22"/>
          <w:highlight w:val="cyan"/>
        </w:rPr>
        <w:t xml:space="preserve"> v ]</w:t>
      </w:r>
      <w:r w:rsidR="00E61F0A" w:rsidRPr="00422FEE">
        <w:rPr>
          <w:rFonts w:ascii="Cambria" w:hAnsi="Cambria"/>
          <w:sz w:val="22"/>
          <w:szCs w:val="22"/>
          <w:highlight w:val="cyan"/>
        </w:rPr>
        <w:t>,</w:t>
      </w:r>
      <w:r w:rsidR="004B1730" w:rsidRPr="00422FEE">
        <w:rPr>
          <w:rFonts w:ascii="Cambria" w:hAnsi="Cambria"/>
          <w:sz w:val="22"/>
          <w:szCs w:val="22"/>
          <w:highlight w:val="cyan"/>
        </w:rPr>
        <w:t xml:space="preserve"> </w:t>
      </w:r>
      <w:r w:rsidRPr="00422FEE">
        <w:rPr>
          <w:rFonts w:ascii="Cambria" w:hAnsi="Cambria"/>
          <w:sz w:val="22"/>
          <w:szCs w:val="22"/>
          <w:highlight w:val="cyan"/>
        </w:rPr>
        <w:t>dq_</w:t>
      </w:r>
      <w:r w:rsidR="004B1730" w:rsidRPr="00422FEE">
        <w:rPr>
          <w:rFonts w:ascii="Cambria" w:hAnsi="Cambria"/>
          <w:sz w:val="22"/>
          <w:szCs w:val="22"/>
          <w:highlight w:val="cyan"/>
        </w:rPr>
        <w:t>depth_</w:t>
      </w:r>
      <w:r w:rsidRPr="00422FEE">
        <w:rPr>
          <w:rFonts w:ascii="Cambria" w:hAnsi="Cambria"/>
          <w:sz w:val="22"/>
          <w:szCs w:val="22"/>
          <w:highlight w:val="cyan"/>
        </w:rPr>
        <w:t>end</w:t>
      </w:r>
      <w:r w:rsidR="00E61F0A" w:rsidRPr="00422FEE">
        <w:rPr>
          <w:rFonts w:ascii="Cambria" w:hAnsi="Cambria"/>
          <w:sz w:val="22"/>
          <w:szCs w:val="22"/>
          <w:highlight w:val="cyan"/>
        </w:rPr>
        <w:t xml:space="preserve">[ </w:t>
      </w:r>
      <w:r w:rsidR="00E34437" w:rsidRPr="00422FEE">
        <w:rPr>
          <w:rFonts w:ascii="Cambria" w:hAnsi="Cambria"/>
          <w:sz w:val="22"/>
          <w:szCs w:val="22"/>
          <w:highlight w:val="cyan"/>
        </w:rPr>
        <w:t>v</w:t>
      </w:r>
      <w:r w:rsidR="00E61F0A" w:rsidRPr="00422FEE">
        <w:rPr>
          <w:rFonts w:ascii="Cambria" w:hAnsi="Cambria"/>
          <w:sz w:val="22"/>
          <w:szCs w:val="22"/>
          <w:highlight w:val="cyan"/>
        </w:rPr>
        <w:t xml:space="preserve"> ]</w:t>
      </w:r>
      <w:r w:rsidR="00E61F0A" w:rsidRPr="00422FEE">
        <w:rPr>
          <w:rFonts w:ascii="Cambria" w:hAnsi="Cambria"/>
          <w:sz w:val="22"/>
          <w:szCs w:val="22"/>
        </w:rPr>
        <w:t xml:space="preserve"> )</w:t>
      </w:r>
    </w:p>
    <w:p w14:paraId="6F36D458" w14:textId="2D930457" w:rsidR="00E61F0A" w:rsidRPr="00E61F0A" w:rsidRDefault="00E61F0A" w:rsidP="00E61F0A">
      <w:pPr>
        <w:tabs>
          <w:tab w:val="left" w:pos="357"/>
        </w:tabs>
        <w:ind w:left="357"/>
        <w:rPr>
          <w:rFonts w:ascii="Cambria" w:hAnsi="Cambria"/>
          <w:sz w:val="22"/>
          <w:szCs w:val="22"/>
        </w:rPr>
      </w:pPr>
      <w:r w:rsidRPr="00E61F0A">
        <w:rPr>
          <w:rFonts w:ascii="Cambria" w:hAnsi="Cambria"/>
          <w:sz w:val="22"/>
          <w:szCs w:val="22"/>
        </w:rPr>
        <w:tab/>
        <w:t xml:space="preserve">DepthAtlasNormValue[ y ][ x ] =  ClampedDepthSample[ y ][ x ]  </w:t>
      </w:r>
      <w:r w:rsidR="004E0A26" w:rsidRPr="0068485C">
        <w:rPr>
          <w:rFonts w:cs="Symbol"/>
          <w:color w:val="000000" w:themeColor="text1"/>
        </w:rPr>
        <w:sym w:font="Symbol" w:char="F0B8"/>
      </w:r>
      <w:r w:rsidRPr="00E61F0A">
        <w:rPr>
          <w:rFonts w:ascii="Cambria" w:hAnsi="Cambria"/>
          <w:sz w:val="22"/>
          <w:szCs w:val="22"/>
        </w:rPr>
        <w:t xml:space="preserve">  MaxDepthSampleValue</w:t>
      </w:r>
    </w:p>
    <w:p w14:paraId="257D2616" w14:textId="77777777" w:rsidR="00E61F0A" w:rsidRPr="00E61F0A" w:rsidRDefault="00E61F0A" w:rsidP="00E61F0A">
      <w:pPr>
        <w:tabs>
          <w:tab w:val="left" w:pos="357"/>
        </w:tabs>
        <w:ind w:left="357"/>
        <w:rPr>
          <w:rFonts w:ascii="Cambria" w:hAnsi="Cambria"/>
          <w:sz w:val="22"/>
          <w:szCs w:val="22"/>
        </w:rPr>
      </w:pPr>
      <w:r w:rsidRPr="00E61F0A">
        <w:rPr>
          <w:rFonts w:ascii="Cambria" w:hAnsi="Cambria"/>
          <w:sz w:val="22"/>
          <w:szCs w:val="22"/>
        </w:rPr>
        <w:t>}</w:t>
      </w:r>
    </w:p>
    <w:p w14:paraId="4B3301A9" w14:textId="77777777" w:rsidR="00E61F0A" w:rsidRPr="00B72047" w:rsidRDefault="00E61F0A" w:rsidP="00090751">
      <w:pPr>
        <w:tabs>
          <w:tab w:val="left" w:pos="357"/>
        </w:tabs>
        <w:rPr>
          <w:rFonts w:ascii="Cambria" w:hAnsi="Cambria"/>
          <w:sz w:val="22"/>
          <w:szCs w:val="22"/>
        </w:rPr>
      </w:pPr>
    </w:p>
    <w:p w14:paraId="0B445E2A" w14:textId="77777777" w:rsidR="00B72047" w:rsidRPr="00B72047" w:rsidRDefault="00B72047" w:rsidP="00090751">
      <w:pPr>
        <w:tabs>
          <w:tab w:val="left" w:pos="216"/>
          <w:tab w:val="left" w:pos="357"/>
          <w:tab w:val="left" w:pos="432"/>
          <w:tab w:val="left" w:pos="648"/>
          <w:tab w:val="left" w:pos="864"/>
          <w:tab w:val="left" w:pos="1080"/>
          <w:tab w:val="left" w:pos="1296"/>
          <w:tab w:val="left" w:pos="1512"/>
          <w:tab w:val="left" w:pos="1728"/>
          <w:tab w:val="left" w:pos="1944"/>
        </w:tabs>
        <w:rPr>
          <w:rFonts w:ascii="Cambria" w:hAnsi="Cambria"/>
          <w:sz w:val="22"/>
          <w:szCs w:val="22"/>
        </w:rPr>
      </w:pPr>
      <w:r w:rsidRPr="00B72047">
        <w:rPr>
          <w:rFonts w:ascii="Cambria" w:hAnsi="Cambria"/>
          <w:sz w:val="22"/>
          <w:szCs w:val="22"/>
        </w:rPr>
        <w:t>Then normalized disparity, NormDisp[ y ][ x ] , is derived as follows:</w:t>
      </w:r>
    </w:p>
    <w:p w14:paraId="58DD3152" w14:textId="77777777" w:rsidR="00B72047" w:rsidRPr="00B72047" w:rsidRDefault="00B72047" w:rsidP="00090751">
      <w:pPr>
        <w:tabs>
          <w:tab w:val="left" w:pos="216"/>
          <w:tab w:val="left" w:pos="357"/>
          <w:tab w:val="left" w:pos="432"/>
          <w:tab w:val="left" w:pos="648"/>
          <w:tab w:val="left" w:pos="864"/>
          <w:tab w:val="left" w:pos="1080"/>
          <w:tab w:val="left" w:pos="1296"/>
          <w:tab w:val="left" w:pos="1512"/>
          <w:tab w:val="left" w:pos="1728"/>
          <w:tab w:val="left" w:pos="1944"/>
        </w:tabs>
        <w:rPr>
          <w:rFonts w:ascii="Cambria" w:hAnsi="Cambria"/>
          <w:sz w:val="22"/>
          <w:szCs w:val="22"/>
        </w:rPr>
      </w:pPr>
    </w:p>
    <w:p w14:paraId="38B9FC3E" w14:textId="77777777" w:rsidR="00B72047" w:rsidRPr="00B72047" w:rsidRDefault="00B72047" w:rsidP="00090751">
      <w:pPr>
        <w:tabs>
          <w:tab w:val="left" w:pos="357"/>
        </w:tabs>
        <w:ind w:left="215"/>
        <w:jc w:val="left"/>
        <w:rPr>
          <w:rFonts w:ascii="Cambria" w:hAnsi="Cambria"/>
          <w:sz w:val="22"/>
          <w:szCs w:val="22"/>
        </w:rPr>
      </w:pPr>
      <w:r w:rsidRPr="00B72047">
        <w:rPr>
          <w:rFonts w:ascii="Cambria" w:hAnsi="Cambria"/>
          <w:sz w:val="22"/>
          <w:szCs w:val="22"/>
          <w:lang w:eastAsia="ja-JP"/>
        </w:rPr>
        <w:t>if( p != -1 ) {</w:t>
      </w:r>
    </w:p>
    <w:p w14:paraId="28CB58ED" w14:textId="77777777" w:rsidR="00B72047" w:rsidRDefault="00B72047" w:rsidP="00090751">
      <w:pPr>
        <w:tabs>
          <w:tab w:val="left" w:pos="357"/>
        </w:tabs>
        <w:ind w:left="215"/>
        <w:jc w:val="left"/>
        <w:rPr>
          <w:rFonts w:ascii="Cambria" w:hAnsi="Cambria"/>
          <w:sz w:val="22"/>
          <w:szCs w:val="22"/>
        </w:rPr>
      </w:pPr>
      <w:r w:rsidRPr="00B72047">
        <w:rPr>
          <w:rFonts w:ascii="Cambria" w:hAnsi="Cambria"/>
          <w:sz w:val="22"/>
          <w:szCs w:val="22"/>
        </w:rPr>
        <w:tab/>
        <w:t>v = pdu_view_id[ a ][ p ]</w:t>
      </w:r>
    </w:p>
    <w:p w14:paraId="520EAE1D" w14:textId="7BE41338" w:rsidR="00B72047" w:rsidRDefault="00B72047" w:rsidP="00090751">
      <w:pPr>
        <w:tabs>
          <w:tab w:val="left" w:pos="357"/>
        </w:tabs>
        <w:ind w:left="215"/>
        <w:jc w:val="left"/>
        <w:rPr>
          <w:rFonts w:ascii="Cambria" w:hAnsi="Cambria"/>
          <w:sz w:val="22"/>
          <w:szCs w:val="22"/>
        </w:rPr>
      </w:pPr>
      <w:r w:rsidRPr="000A60B1">
        <w:rPr>
          <w:rFonts w:ascii="Cambria" w:hAnsi="Cambria"/>
          <w:sz w:val="22"/>
          <w:szCs w:val="22"/>
          <w:highlight w:val="cyan"/>
        </w:rPr>
        <w:t>if(</w:t>
      </w:r>
      <w:r w:rsidR="000C4C9D">
        <w:rPr>
          <w:rFonts w:ascii="Cambria" w:hAnsi="Cambria"/>
          <w:sz w:val="22"/>
          <w:szCs w:val="22"/>
          <w:highlight w:val="cyan"/>
        </w:rPr>
        <w:t xml:space="preserve"> </w:t>
      </w:r>
      <w:r w:rsidR="000A60B1" w:rsidRPr="000A60B1">
        <w:rPr>
          <w:rFonts w:ascii="Cambria" w:hAnsi="Cambria"/>
          <w:sz w:val="22"/>
          <w:szCs w:val="22"/>
          <w:highlight w:val="cyan"/>
        </w:rPr>
        <w:t>dq_patchwise_depth_quantization_flag[ v ] == 0</w:t>
      </w:r>
      <w:r w:rsidR="000C4C9D">
        <w:rPr>
          <w:rFonts w:ascii="Cambria" w:hAnsi="Cambria"/>
          <w:sz w:val="22"/>
          <w:szCs w:val="22"/>
          <w:highlight w:val="cyan"/>
        </w:rPr>
        <w:t xml:space="preserve"> </w:t>
      </w:r>
      <w:r w:rsidRPr="000A60B1">
        <w:rPr>
          <w:rFonts w:ascii="Cambria" w:hAnsi="Cambria"/>
          <w:sz w:val="22"/>
          <w:szCs w:val="22"/>
          <w:highlight w:val="cyan"/>
        </w:rPr>
        <w:t>)</w:t>
      </w:r>
      <w:r w:rsidRPr="00B72047">
        <w:rPr>
          <w:rFonts w:ascii="Cambria" w:hAnsi="Cambria"/>
          <w:sz w:val="22"/>
          <w:szCs w:val="22"/>
        </w:rPr>
        <w:br/>
      </w:r>
      <w:r w:rsidRPr="00B72047">
        <w:rPr>
          <w:rFonts w:ascii="Cambria" w:hAnsi="Cambria"/>
          <w:sz w:val="22"/>
          <w:szCs w:val="22"/>
        </w:rPr>
        <w:tab/>
        <w:t>NormDisp[ y ][ x ]</w:t>
      </w:r>
      <w:r w:rsidRPr="00B72047" w:rsidDel="00060A87">
        <w:rPr>
          <w:rFonts w:ascii="Cambria" w:hAnsi="Cambria"/>
          <w:sz w:val="22"/>
          <w:szCs w:val="22"/>
        </w:rPr>
        <w:t xml:space="preserve"> </w:t>
      </w:r>
      <w:r w:rsidRPr="00B72047">
        <w:rPr>
          <w:rFonts w:ascii="Cambria" w:hAnsi="Cambria"/>
          <w:sz w:val="22"/>
          <w:szCs w:val="22"/>
        </w:rPr>
        <w:t xml:space="preserve">= dq_norm_disp_low[ v ] + (dq_norm_disp_high[ v ] </w:t>
      </w:r>
      <w:r w:rsidRPr="00B72047">
        <w:rPr>
          <w:rFonts w:ascii="Cambria" w:hAnsi="Cambria"/>
          <w:color w:val="000000" w:themeColor="text1"/>
          <w:sz w:val="22"/>
          <w:szCs w:val="22"/>
        </w:rPr>
        <w:t>–</w:t>
      </w:r>
      <w:r w:rsidRPr="00B72047">
        <w:rPr>
          <w:rFonts w:ascii="Cambria" w:hAnsi="Cambria"/>
          <w:sz w:val="22"/>
          <w:szCs w:val="22"/>
        </w:rPr>
        <w:t xml:space="preserve"> dq_norm_disp_low[ v ])</w:t>
      </w:r>
      <w:r w:rsidRPr="00B72047">
        <w:rPr>
          <w:rFonts w:ascii="Cambria" w:hAnsi="Cambria"/>
          <w:sz w:val="22"/>
          <w:szCs w:val="22"/>
        </w:rPr>
        <w:br/>
      </w:r>
      <w:r w:rsidRPr="00B72047">
        <w:rPr>
          <w:rFonts w:ascii="Cambria" w:hAnsi="Cambria"/>
          <w:sz w:val="22"/>
          <w:szCs w:val="22"/>
        </w:rPr>
        <w:tab/>
      </w:r>
      <w:r w:rsidRPr="00B72047">
        <w:rPr>
          <w:rFonts w:ascii="Cambria" w:hAnsi="Cambria"/>
          <w:sz w:val="22"/>
          <w:szCs w:val="22"/>
        </w:rPr>
        <w:tab/>
        <w:t>* DepthAtlasNormValue[ y ][ x ]</w:t>
      </w:r>
    </w:p>
    <w:p w14:paraId="5C4F2805" w14:textId="2BA01197" w:rsidR="00B72047" w:rsidRPr="00E819E2" w:rsidRDefault="00B72047" w:rsidP="00090751">
      <w:pPr>
        <w:tabs>
          <w:tab w:val="left" w:pos="357"/>
        </w:tabs>
        <w:ind w:left="215"/>
        <w:jc w:val="left"/>
        <w:rPr>
          <w:rFonts w:ascii="Cambria" w:hAnsi="Cambria"/>
          <w:sz w:val="22"/>
          <w:szCs w:val="22"/>
          <w:highlight w:val="cyan"/>
        </w:rPr>
      </w:pPr>
      <w:r w:rsidRPr="00E819E2">
        <w:rPr>
          <w:rFonts w:ascii="Cambria" w:hAnsi="Cambria"/>
          <w:sz w:val="22"/>
          <w:szCs w:val="22"/>
          <w:highlight w:val="cyan"/>
        </w:rPr>
        <w:t>else</w:t>
      </w:r>
    </w:p>
    <w:p w14:paraId="28A07495" w14:textId="77777777" w:rsidR="00E819E2" w:rsidRPr="00E819E2" w:rsidRDefault="00B72047" w:rsidP="00090751">
      <w:pPr>
        <w:tabs>
          <w:tab w:val="left" w:pos="357"/>
        </w:tabs>
        <w:ind w:left="357"/>
        <w:jc w:val="left"/>
        <w:rPr>
          <w:rFonts w:ascii="Cambria" w:hAnsi="Cambria"/>
          <w:sz w:val="22"/>
          <w:szCs w:val="22"/>
          <w:highlight w:val="cyan"/>
        </w:rPr>
      </w:pPr>
      <w:r w:rsidRPr="00E819E2">
        <w:rPr>
          <w:rFonts w:ascii="Cambria" w:hAnsi="Cambria"/>
          <w:sz w:val="22"/>
          <w:szCs w:val="22"/>
          <w:highlight w:val="cyan"/>
        </w:rPr>
        <w:t>NormDisp[ y ][ x ]</w:t>
      </w:r>
      <w:r w:rsidRPr="00E819E2" w:rsidDel="00060A87">
        <w:rPr>
          <w:rFonts w:ascii="Cambria" w:hAnsi="Cambria"/>
          <w:sz w:val="22"/>
          <w:szCs w:val="22"/>
          <w:highlight w:val="cyan"/>
        </w:rPr>
        <w:t xml:space="preserve"> </w:t>
      </w:r>
      <w:r w:rsidRPr="00E819E2">
        <w:rPr>
          <w:rFonts w:ascii="Cambria" w:hAnsi="Cambria"/>
          <w:sz w:val="22"/>
          <w:szCs w:val="22"/>
          <w:highlight w:val="cyan"/>
        </w:rPr>
        <w:t>= PduNormDispLow</w:t>
      </w:r>
      <w:r w:rsidR="00C901DA" w:rsidRPr="00E819E2">
        <w:rPr>
          <w:rFonts w:ascii="Cambria" w:hAnsi="Cambria"/>
          <w:sz w:val="22"/>
          <w:szCs w:val="22"/>
          <w:highlight w:val="cyan"/>
        </w:rPr>
        <w:t xml:space="preserve">[ a ][ p ] </w:t>
      </w:r>
      <w:r w:rsidRPr="00E819E2">
        <w:rPr>
          <w:rFonts w:ascii="Cambria" w:hAnsi="Cambria"/>
          <w:sz w:val="22"/>
          <w:szCs w:val="22"/>
          <w:highlight w:val="cyan"/>
        </w:rPr>
        <w:t>+</w:t>
      </w:r>
    </w:p>
    <w:p w14:paraId="64C79300" w14:textId="1B8B701B" w:rsidR="00B72047" w:rsidRDefault="00B72047" w:rsidP="00090751">
      <w:pPr>
        <w:tabs>
          <w:tab w:val="left" w:pos="357"/>
        </w:tabs>
        <w:ind w:left="720"/>
        <w:jc w:val="left"/>
        <w:rPr>
          <w:rFonts w:ascii="Cambria" w:hAnsi="Cambria"/>
          <w:sz w:val="22"/>
          <w:szCs w:val="22"/>
        </w:rPr>
      </w:pPr>
      <w:r w:rsidRPr="00E819E2">
        <w:rPr>
          <w:rFonts w:ascii="Cambria" w:hAnsi="Cambria"/>
          <w:sz w:val="22"/>
          <w:szCs w:val="22"/>
          <w:highlight w:val="cyan"/>
        </w:rPr>
        <w:t>(PduNormDispHigh</w:t>
      </w:r>
      <w:r w:rsidR="00C901DA" w:rsidRPr="00E819E2">
        <w:rPr>
          <w:rFonts w:ascii="Cambria" w:hAnsi="Cambria"/>
          <w:sz w:val="22"/>
          <w:szCs w:val="22"/>
          <w:highlight w:val="cyan"/>
        </w:rPr>
        <w:t xml:space="preserve">[ a ][ p ] </w:t>
      </w:r>
      <w:r w:rsidRPr="00E819E2">
        <w:rPr>
          <w:rFonts w:ascii="Cambria" w:hAnsi="Cambria"/>
          <w:color w:val="000000" w:themeColor="text1"/>
          <w:sz w:val="22"/>
          <w:szCs w:val="22"/>
          <w:highlight w:val="cyan"/>
        </w:rPr>
        <w:t>–</w:t>
      </w:r>
      <w:r w:rsidRPr="00E819E2">
        <w:rPr>
          <w:rFonts w:ascii="Cambria" w:hAnsi="Cambria"/>
          <w:sz w:val="22"/>
          <w:szCs w:val="22"/>
          <w:highlight w:val="cyan"/>
        </w:rPr>
        <w:t xml:space="preserve"> </w:t>
      </w:r>
      <w:r w:rsidR="00C901DA" w:rsidRPr="00E819E2">
        <w:rPr>
          <w:rFonts w:ascii="Cambria" w:hAnsi="Cambria"/>
          <w:sz w:val="22"/>
          <w:szCs w:val="22"/>
          <w:highlight w:val="cyan"/>
        </w:rPr>
        <w:t>PduNormDispLow[ a ][ p ]</w:t>
      </w:r>
      <w:r w:rsidRPr="00E819E2">
        <w:rPr>
          <w:rFonts w:ascii="Cambria" w:hAnsi="Cambria"/>
          <w:sz w:val="22"/>
          <w:szCs w:val="22"/>
          <w:highlight w:val="cyan"/>
        </w:rPr>
        <w:t>)</w:t>
      </w:r>
      <w:r w:rsidR="00E819E2" w:rsidRPr="00E819E2">
        <w:rPr>
          <w:rFonts w:ascii="Cambria" w:hAnsi="Cambria"/>
          <w:sz w:val="22"/>
          <w:szCs w:val="22"/>
          <w:highlight w:val="cyan"/>
        </w:rPr>
        <w:t xml:space="preserve"> </w:t>
      </w:r>
      <w:r w:rsidRPr="00E819E2">
        <w:rPr>
          <w:rFonts w:ascii="Cambria" w:hAnsi="Cambria"/>
          <w:sz w:val="22"/>
          <w:szCs w:val="22"/>
          <w:highlight w:val="cyan"/>
        </w:rPr>
        <w:t>* DepthAtlasNormValue[ y ][ x ]</w:t>
      </w:r>
    </w:p>
    <w:p w14:paraId="02CBF01F" w14:textId="77777777" w:rsidR="00B72047" w:rsidRPr="00B72047" w:rsidRDefault="00B72047" w:rsidP="00090751">
      <w:pPr>
        <w:tabs>
          <w:tab w:val="left" w:pos="357"/>
        </w:tabs>
        <w:ind w:left="215"/>
        <w:jc w:val="left"/>
        <w:rPr>
          <w:rFonts w:ascii="Cambria" w:hAnsi="Cambria"/>
          <w:sz w:val="22"/>
          <w:szCs w:val="22"/>
        </w:rPr>
      </w:pPr>
    </w:p>
    <w:p w14:paraId="183A7557" w14:textId="77777777" w:rsidR="00B72047" w:rsidRPr="00B72047" w:rsidRDefault="00B72047" w:rsidP="00090751">
      <w:pPr>
        <w:tabs>
          <w:tab w:val="left" w:pos="357"/>
        </w:tabs>
        <w:ind w:left="215"/>
        <w:jc w:val="left"/>
        <w:rPr>
          <w:rFonts w:ascii="Cambria" w:hAnsi="Cambria"/>
          <w:sz w:val="22"/>
          <w:szCs w:val="22"/>
        </w:rPr>
      </w:pPr>
      <w:r w:rsidRPr="00B72047">
        <w:rPr>
          <w:rFonts w:ascii="Cambria" w:hAnsi="Cambria"/>
          <w:sz w:val="22"/>
          <w:szCs w:val="22"/>
        </w:rPr>
        <w:t>}</w:t>
      </w:r>
    </w:p>
    <w:p w14:paraId="40D01F0F" w14:textId="4B86232B" w:rsidR="00B72047" w:rsidRPr="00B72047" w:rsidRDefault="00B72047" w:rsidP="00090751">
      <w:pPr>
        <w:tabs>
          <w:tab w:val="left" w:pos="357"/>
        </w:tabs>
        <w:rPr>
          <w:rFonts w:ascii="Cambria" w:hAnsi="Cambria"/>
          <w:sz w:val="22"/>
          <w:szCs w:val="22"/>
        </w:rPr>
      </w:pPr>
      <w:r w:rsidRPr="00B72047">
        <w:rPr>
          <w:rFonts w:ascii="Cambria" w:hAnsi="Cambria"/>
          <w:sz w:val="22"/>
          <w:szCs w:val="22"/>
        </w:rPr>
        <w:t>(…)</w:t>
      </w:r>
    </w:p>
    <w:sectPr w:rsidR="00B72047" w:rsidRPr="00B72047" w:rsidSect="00E34437">
      <w:pgSz w:w="11907" w:h="16840" w:code="9"/>
      <w:pgMar w:top="1418" w:right="1134" w:bottom="141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456AA" w14:textId="77777777" w:rsidR="000E0147" w:rsidRDefault="000E0147">
      <w:r>
        <w:separator/>
      </w:r>
    </w:p>
  </w:endnote>
  <w:endnote w:type="continuationSeparator" w:id="0">
    <w:p w14:paraId="12773498" w14:textId="77777777" w:rsidR="000E0147" w:rsidRDefault="000E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D04776" w14:textId="77777777" w:rsidR="000E0147" w:rsidRDefault="000E0147">
      <w:r>
        <w:separator/>
      </w:r>
    </w:p>
  </w:footnote>
  <w:footnote w:type="continuationSeparator" w:id="0">
    <w:p w14:paraId="540373AB" w14:textId="77777777" w:rsidR="000E0147" w:rsidRDefault="000E01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D04B8C"/>
    <w:multiLevelType w:val="hybridMultilevel"/>
    <w:tmpl w:val="EB9C5E9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3F009A"/>
    <w:multiLevelType w:val="hybridMultilevel"/>
    <w:tmpl w:val="8394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3A6F2B"/>
    <w:multiLevelType w:val="hybridMultilevel"/>
    <w:tmpl w:val="0EB20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30CD8"/>
    <w:multiLevelType w:val="hybridMultilevel"/>
    <w:tmpl w:val="BAC0C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E87888"/>
    <w:multiLevelType w:val="hybridMultilevel"/>
    <w:tmpl w:val="819A6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9E6D99"/>
    <w:multiLevelType w:val="hybridMultilevel"/>
    <w:tmpl w:val="97121D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3AC7EB8"/>
    <w:multiLevelType w:val="multilevel"/>
    <w:tmpl w:val="8C507E3A"/>
    <w:lvl w:ilvl="0">
      <w:start w:val="1"/>
      <w:numFmt w:val="decimal"/>
      <w:lvlText w:val="%1"/>
      <w:lvlJc w:val="left"/>
      <w:pPr>
        <w:ind w:left="8938"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08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36767FB7"/>
    <w:multiLevelType w:val="hybridMultilevel"/>
    <w:tmpl w:val="AD96E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72392D"/>
    <w:multiLevelType w:val="hybridMultilevel"/>
    <w:tmpl w:val="B944D520"/>
    <w:lvl w:ilvl="0" w:tplc="DFDEE118">
      <w:start w:val="1"/>
      <w:numFmt w:val="decimal"/>
      <w:pStyle w:val="Num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D03E36"/>
    <w:multiLevelType w:val="hybridMultilevel"/>
    <w:tmpl w:val="364A4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382FF7"/>
    <w:multiLevelType w:val="hybridMultilevel"/>
    <w:tmpl w:val="D1DEC68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594B4A"/>
    <w:multiLevelType w:val="hybridMultilevel"/>
    <w:tmpl w:val="25F81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A718FC"/>
    <w:multiLevelType w:val="hybridMultilevel"/>
    <w:tmpl w:val="4D425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F7208"/>
    <w:multiLevelType w:val="hybridMultilevel"/>
    <w:tmpl w:val="BCAEF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A75248E"/>
    <w:multiLevelType w:val="hybridMultilevel"/>
    <w:tmpl w:val="13D06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214D22"/>
    <w:multiLevelType w:val="hybridMultilevel"/>
    <w:tmpl w:val="A044CA7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2"/>
  </w:num>
  <w:num w:numId="4">
    <w:abstractNumId w:val="13"/>
  </w:num>
  <w:num w:numId="5">
    <w:abstractNumId w:val="8"/>
  </w:num>
  <w:num w:numId="6">
    <w:abstractNumId w:val="1"/>
  </w:num>
  <w:num w:numId="7">
    <w:abstractNumId w:val="12"/>
  </w:num>
  <w:num w:numId="8">
    <w:abstractNumId w:val="9"/>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5"/>
  </w:num>
  <w:num w:numId="14">
    <w:abstractNumId w:val="16"/>
  </w:num>
  <w:num w:numId="15">
    <w:abstractNumId w:val="10"/>
  </w:num>
  <w:num w:numId="16">
    <w:abstractNumId w:val="0"/>
  </w:num>
  <w:num w:numId="17">
    <w:abstractNumId w:val="4"/>
  </w:num>
  <w:num w:numId="18">
    <w:abstractNumId w:val="6"/>
  </w:num>
  <w:num w:numId="19">
    <w:abstractNumId w:val="5"/>
  </w:num>
  <w:num w:numId="20">
    <w:abstractNumId w:val="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69B"/>
    <w:rsid w:val="0002320F"/>
    <w:rsid w:val="00027B42"/>
    <w:rsid w:val="00077166"/>
    <w:rsid w:val="00087881"/>
    <w:rsid w:val="00090751"/>
    <w:rsid w:val="000A60B1"/>
    <w:rsid w:val="000B7C9C"/>
    <w:rsid w:val="000C4C9D"/>
    <w:rsid w:val="000E0147"/>
    <w:rsid w:val="00182A3C"/>
    <w:rsid w:val="001A137C"/>
    <w:rsid w:val="001A65FA"/>
    <w:rsid w:val="001C49E2"/>
    <w:rsid w:val="002074B6"/>
    <w:rsid w:val="00272C69"/>
    <w:rsid w:val="002B379D"/>
    <w:rsid w:val="002B6308"/>
    <w:rsid w:val="002C1944"/>
    <w:rsid w:val="00325A1F"/>
    <w:rsid w:val="00343EC2"/>
    <w:rsid w:val="00346E38"/>
    <w:rsid w:val="003873D2"/>
    <w:rsid w:val="003941CE"/>
    <w:rsid w:val="00397619"/>
    <w:rsid w:val="003A38C0"/>
    <w:rsid w:val="003A527D"/>
    <w:rsid w:val="003B579B"/>
    <w:rsid w:val="003C4FF1"/>
    <w:rsid w:val="00422FEE"/>
    <w:rsid w:val="0046203D"/>
    <w:rsid w:val="004A0E7F"/>
    <w:rsid w:val="004B1730"/>
    <w:rsid w:val="004C4A06"/>
    <w:rsid w:val="004D55E5"/>
    <w:rsid w:val="004E0A26"/>
    <w:rsid w:val="004E134D"/>
    <w:rsid w:val="004E5E73"/>
    <w:rsid w:val="0050680C"/>
    <w:rsid w:val="005276ED"/>
    <w:rsid w:val="005450B8"/>
    <w:rsid w:val="00547398"/>
    <w:rsid w:val="0059781F"/>
    <w:rsid w:val="005D5D01"/>
    <w:rsid w:val="005E2BB4"/>
    <w:rsid w:val="005F27BC"/>
    <w:rsid w:val="005F430D"/>
    <w:rsid w:val="006134F7"/>
    <w:rsid w:val="00614B84"/>
    <w:rsid w:val="00640FC0"/>
    <w:rsid w:val="0065113C"/>
    <w:rsid w:val="006521B5"/>
    <w:rsid w:val="0069282E"/>
    <w:rsid w:val="006B00B5"/>
    <w:rsid w:val="006D0863"/>
    <w:rsid w:val="006E530C"/>
    <w:rsid w:val="006E60AE"/>
    <w:rsid w:val="00700F4B"/>
    <w:rsid w:val="00716F63"/>
    <w:rsid w:val="00741FF2"/>
    <w:rsid w:val="00860889"/>
    <w:rsid w:val="008856A3"/>
    <w:rsid w:val="00886E96"/>
    <w:rsid w:val="00895352"/>
    <w:rsid w:val="008A28B3"/>
    <w:rsid w:val="008A42FF"/>
    <w:rsid w:val="008E5624"/>
    <w:rsid w:val="009144FD"/>
    <w:rsid w:val="009362B6"/>
    <w:rsid w:val="009706DF"/>
    <w:rsid w:val="0097572C"/>
    <w:rsid w:val="009825B3"/>
    <w:rsid w:val="00997CDF"/>
    <w:rsid w:val="009C19CC"/>
    <w:rsid w:val="009F6032"/>
    <w:rsid w:val="00A04C5C"/>
    <w:rsid w:val="00A4543C"/>
    <w:rsid w:val="00A53131"/>
    <w:rsid w:val="00A6669F"/>
    <w:rsid w:val="00A76D1A"/>
    <w:rsid w:val="00AD66B4"/>
    <w:rsid w:val="00B011DC"/>
    <w:rsid w:val="00B210B1"/>
    <w:rsid w:val="00B23C11"/>
    <w:rsid w:val="00B72047"/>
    <w:rsid w:val="00B93114"/>
    <w:rsid w:val="00BA32BB"/>
    <w:rsid w:val="00BD1459"/>
    <w:rsid w:val="00BD702F"/>
    <w:rsid w:val="00C16BDB"/>
    <w:rsid w:val="00C576E0"/>
    <w:rsid w:val="00C62E0D"/>
    <w:rsid w:val="00C901DA"/>
    <w:rsid w:val="00CA3311"/>
    <w:rsid w:val="00CC0442"/>
    <w:rsid w:val="00CC369B"/>
    <w:rsid w:val="00CE72E2"/>
    <w:rsid w:val="00CF723C"/>
    <w:rsid w:val="00D37606"/>
    <w:rsid w:val="00D4370D"/>
    <w:rsid w:val="00D64684"/>
    <w:rsid w:val="00D93BC9"/>
    <w:rsid w:val="00DD1C0E"/>
    <w:rsid w:val="00DD62EC"/>
    <w:rsid w:val="00DE2A44"/>
    <w:rsid w:val="00E15BA9"/>
    <w:rsid w:val="00E34437"/>
    <w:rsid w:val="00E618D7"/>
    <w:rsid w:val="00E61F0A"/>
    <w:rsid w:val="00E819E2"/>
    <w:rsid w:val="00ED6574"/>
    <w:rsid w:val="00EF120D"/>
    <w:rsid w:val="00F305FF"/>
    <w:rsid w:val="00F33750"/>
    <w:rsid w:val="00F37F99"/>
    <w:rsid w:val="00F4108A"/>
    <w:rsid w:val="00F72337"/>
    <w:rsid w:val="00FB653D"/>
    <w:rsid w:val="00FE3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F0B7B58"/>
  <w15:chartTrackingRefBased/>
  <w15:docId w15:val="{66A447A2-C306-42BC-8297-494D6DB71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eading U,H1,H11,Œ©o‚µ 1,뙥,?co??E 1,h1,?c,?co?ƒÊ 1,?,Œ,Œ©,Œ...,Œ©oâµ 1,?co?ÄÊ 1,Î,Î©,Î...,Titre Partie,Heading,título 1,DO NOT USE_h1,?co?ƒÊ"/>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qFormat/>
    <w:rsid w:val="00F33750"/>
    <w:pPr>
      <w:keepNext/>
      <w:numPr>
        <w:ilvl w:val="1"/>
        <w:numId w:val="1"/>
      </w:numPr>
      <w:spacing w:before="240" w:after="60"/>
      <w:ind w:left="578" w:hanging="578"/>
      <w:jc w:val="left"/>
      <w:outlineLvl w:val="1"/>
    </w:pPr>
    <w:rPr>
      <w:rFonts w:ascii="Calibri" w:eastAsia="Times New Roman" w:hAnsi="Calibri"/>
      <w:b/>
      <w:bCs/>
      <w:i/>
      <w:iCs/>
      <w:sz w:val="28"/>
      <w:szCs w:val="28"/>
    </w:rPr>
  </w:style>
  <w:style w:type="paragraph" w:styleId="Heading3">
    <w:name w:val="heading 3"/>
    <w:aliases w:val="H3,H31,h3,Org Heading 1"/>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eading 4 Char1,Heading 4 Char Char,H4,H41,h4,0.1.1.1 Titre 4 + Left:  0&quot;,First line:  0&quot;,0.1.1...,0.1.1.1 Titre 4,Org Heading 2"/>
    <w:basedOn w:val="Normal"/>
    <w:next w:val="Normal"/>
    <w:link w:val="Heading4Char"/>
    <w:uiPriority w:val="4"/>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1,h5,DO NOT USE_h5"/>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1,h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link w:val="Heading2"/>
    <w:uiPriority w:val="2"/>
    <w:rsid w:val="00F33750"/>
    <w:rPr>
      <w:rFonts w:ascii="Calibri" w:eastAsia="Times New Roman" w:hAnsi="Calibri"/>
      <w:b/>
      <w:bCs/>
      <w:i/>
      <w:iCs/>
      <w:sz w:val="28"/>
      <w:szCs w:val="28"/>
    </w:rPr>
  </w:style>
  <w:style w:type="character" w:customStyle="1" w:styleId="Heading3Char">
    <w:name w:val="Heading 3 Char"/>
    <w:aliases w:val="H3 Char,H31 Char,h3 Char,Org Heading 1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Org Heading 2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1 Char,h5 Char,DO NOT USE_h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1 Char,h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5D5D01"/>
    <w:pPr>
      <w:keepLines/>
      <w:widowControl w:val="0"/>
      <w:spacing w:after="200"/>
      <w:jc w:val="center"/>
    </w:pPr>
    <w:rPr>
      <w:rFonts w:eastAsia="Calibri"/>
      <w:i/>
      <w:iCs/>
      <w:color w:val="44546A"/>
      <w:sz w:val="18"/>
      <w:szCs w:val="18"/>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locked/>
    <w:rsid w:val="005D5D01"/>
    <w:rPr>
      <w:rFonts w:eastAsia="Calibri"/>
      <w:i/>
      <w:iCs/>
      <w:color w:val="44546A"/>
      <w:sz w:val="18"/>
      <w:szCs w:val="18"/>
    </w:rPr>
  </w:style>
  <w:style w:type="paragraph" w:styleId="BalloonText">
    <w:name w:val="Balloon Text"/>
    <w:basedOn w:val="Normal"/>
    <w:link w:val="BalloonTextChar"/>
    <w:uiPriority w:val="99"/>
    <w:semiHidden/>
    <w:unhideWhenUsed/>
    <w:rsid w:val="00741F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1FF2"/>
    <w:rPr>
      <w:rFonts w:ascii="Segoe UI" w:hAnsi="Segoe UI" w:cs="Segoe UI"/>
      <w:sz w:val="18"/>
      <w:szCs w:val="18"/>
    </w:rPr>
  </w:style>
  <w:style w:type="paragraph" w:customStyle="1" w:styleId="TableCaption">
    <w:name w:val="TableCaption"/>
    <w:basedOn w:val="Caption"/>
    <w:link w:val="TableCaptionChar"/>
    <w:qFormat/>
    <w:rsid w:val="00895352"/>
    <w:pPr>
      <w:keepNext/>
      <w:spacing w:before="160" w:after="40"/>
    </w:pPr>
  </w:style>
  <w:style w:type="paragraph" w:styleId="ListParagraph">
    <w:name w:val="List Paragraph"/>
    <w:basedOn w:val="Normal"/>
    <w:link w:val="ListParagraphChar"/>
    <w:uiPriority w:val="34"/>
    <w:qFormat/>
    <w:rsid w:val="00F4108A"/>
    <w:pPr>
      <w:ind w:left="720"/>
      <w:contextualSpacing/>
    </w:pPr>
  </w:style>
  <w:style w:type="character" w:customStyle="1" w:styleId="TableCaptionChar">
    <w:name w:val="TableCaption Char"/>
    <w:basedOn w:val="CaptionChar"/>
    <w:link w:val="TableCaption"/>
    <w:rsid w:val="00895352"/>
    <w:rPr>
      <w:rFonts w:eastAsia="Calibri"/>
      <w:i/>
      <w:iCs/>
      <w:color w:val="44546A"/>
      <w:sz w:val="18"/>
      <w:szCs w:val="18"/>
    </w:rPr>
  </w:style>
  <w:style w:type="character" w:styleId="PlaceholderText">
    <w:name w:val="Placeholder Text"/>
    <w:basedOn w:val="DefaultParagraphFont"/>
    <w:uiPriority w:val="99"/>
    <w:semiHidden/>
    <w:rsid w:val="006134F7"/>
    <w:rPr>
      <w:color w:val="808080"/>
    </w:rPr>
  </w:style>
  <w:style w:type="paragraph" w:styleId="FootnoteText">
    <w:name w:val="footnote text"/>
    <w:basedOn w:val="Normal"/>
    <w:link w:val="FootnoteTextChar"/>
    <w:uiPriority w:val="99"/>
    <w:semiHidden/>
    <w:unhideWhenUsed/>
    <w:rsid w:val="00716F63"/>
    <w:rPr>
      <w:sz w:val="20"/>
      <w:szCs w:val="20"/>
    </w:rPr>
  </w:style>
  <w:style w:type="character" w:customStyle="1" w:styleId="FootnoteTextChar">
    <w:name w:val="Footnote Text Char"/>
    <w:basedOn w:val="DefaultParagraphFont"/>
    <w:link w:val="FootnoteText"/>
    <w:uiPriority w:val="99"/>
    <w:semiHidden/>
    <w:rsid w:val="00716F63"/>
  </w:style>
  <w:style w:type="character" w:styleId="FootnoteReference">
    <w:name w:val="footnote reference"/>
    <w:basedOn w:val="DefaultParagraphFont"/>
    <w:uiPriority w:val="99"/>
    <w:semiHidden/>
    <w:unhideWhenUsed/>
    <w:rsid w:val="00716F63"/>
    <w:rPr>
      <w:vertAlign w:val="superscript"/>
    </w:rPr>
  </w:style>
  <w:style w:type="character" w:styleId="Hyperlink">
    <w:name w:val="Hyperlink"/>
    <w:basedOn w:val="DefaultParagraphFont"/>
    <w:uiPriority w:val="99"/>
    <w:unhideWhenUsed/>
    <w:rsid w:val="00716F63"/>
    <w:rPr>
      <w:color w:val="0563C1" w:themeColor="hyperlink"/>
      <w:u w:val="single"/>
    </w:rPr>
  </w:style>
  <w:style w:type="character" w:styleId="UnresolvedMention">
    <w:name w:val="Unresolved Mention"/>
    <w:basedOn w:val="DefaultParagraphFont"/>
    <w:uiPriority w:val="99"/>
    <w:semiHidden/>
    <w:unhideWhenUsed/>
    <w:rsid w:val="00716F63"/>
    <w:rPr>
      <w:color w:val="605E5C"/>
      <w:shd w:val="clear" w:color="auto" w:fill="E1DFDD"/>
    </w:rPr>
  </w:style>
  <w:style w:type="character" w:styleId="FollowedHyperlink">
    <w:name w:val="FollowedHyperlink"/>
    <w:basedOn w:val="DefaultParagraphFont"/>
    <w:uiPriority w:val="99"/>
    <w:semiHidden/>
    <w:unhideWhenUsed/>
    <w:rsid w:val="008E5624"/>
    <w:rPr>
      <w:color w:val="954F72" w:themeColor="followedHyperlink"/>
      <w:u w:val="single"/>
    </w:rPr>
  </w:style>
  <w:style w:type="paragraph" w:customStyle="1" w:styleId="Body">
    <w:name w:val="Body"/>
    <w:basedOn w:val="Normal"/>
    <w:link w:val="BodyChar"/>
    <w:qFormat/>
    <w:rsid w:val="003B579B"/>
    <w:pPr>
      <w:spacing w:after="240"/>
    </w:pPr>
  </w:style>
  <w:style w:type="paragraph" w:customStyle="1" w:styleId="FigPara">
    <w:name w:val="FigPara"/>
    <w:basedOn w:val="Normal"/>
    <w:link w:val="FigParaChar"/>
    <w:qFormat/>
    <w:rsid w:val="005D5D01"/>
    <w:pPr>
      <w:keepNext/>
      <w:widowControl w:val="0"/>
      <w:jc w:val="center"/>
    </w:pPr>
  </w:style>
  <w:style w:type="character" w:customStyle="1" w:styleId="BodyChar">
    <w:name w:val="Body Char"/>
    <w:basedOn w:val="DefaultParagraphFont"/>
    <w:link w:val="Body"/>
    <w:rsid w:val="003B579B"/>
    <w:rPr>
      <w:sz w:val="24"/>
      <w:szCs w:val="24"/>
    </w:rPr>
  </w:style>
  <w:style w:type="paragraph" w:customStyle="1" w:styleId="NumList">
    <w:name w:val="NumList"/>
    <w:basedOn w:val="ListParagraph"/>
    <w:link w:val="NumListChar"/>
    <w:qFormat/>
    <w:rsid w:val="003B579B"/>
    <w:pPr>
      <w:numPr>
        <w:numId w:val="5"/>
      </w:numPr>
      <w:spacing w:after="240"/>
      <w:ind w:left="714" w:hanging="357"/>
    </w:pPr>
  </w:style>
  <w:style w:type="character" w:customStyle="1" w:styleId="FigParaChar">
    <w:name w:val="FigPara Char"/>
    <w:basedOn w:val="DefaultParagraphFont"/>
    <w:link w:val="FigPara"/>
    <w:rsid w:val="005D5D01"/>
    <w:rPr>
      <w:sz w:val="24"/>
      <w:szCs w:val="24"/>
    </w:rPr>
  </w:style>
  <w:style w:type="character" w:customStyle="1" w:styleId="ListParagraphChar">
    <w:name w:val="List Paragraph Char"/>
    <w:basedOn w:val="DefaultParagraphFont"/>
    <w:link w:val="ListParagraph"/>
    <w:uiPriority w:val="34"/>
    <w:rsid w:val="003B579B"/>
    <w:rPr>
      <w:sz w:val="24"/>
      <w:szCs w:val="24"/>
    </w:rPr>
  </w:style>
  <w:style w:type="character" w:customStyle="1" w:styleId="NumListChar">
    <w:name w:val="NumList Char"/>
    <w:basedOn w:val="ListParagraphChar"/>
    <w:link w:val="NumList"/>
    <w:rsid w:val="003B579B"/>
    <w:rPr>
      <w:sz w:val="24"/>
      <w:szCs w:val="24"/>
    </w:rPr>
  </w:style>
  <w:style w:type="paragraph" w:customStyle="1" w:styleId="SyntaxElement">
    <w:name w:val="SyntaxElement"/>
    <w:basedOn w:val="Normal"/>
    <w:qFormat/>
    <w:rsid w:val="004D55E5"/>
    <w:pPr>
      <w:keepNext/>
      <w:keepLines/>
      <w:tabs>
        <w:tab w:val="left" w:pos="227"/>
        <w:tab w:val="left" w:pos="454"/>
        <w:tab w:val="left" w:pos="680"/>
        <w:tab w:val="left" w:pos="907"/>
        <w:tab w:val="left" w:pos="1134"/>
      </w:tabs>
      <w:overflowPunct w:val="0"/>
      <w:autoSpaceDE w:val="0"/>
      <w:autoSpaceDN w:val="0"/>
      <w:adjustRightInd w:val="0"/>
      <w:spacing w:before="20" w:after="40"/>
      <w:textAlignment w:val="baseline"/>
    </w:pPr>
    <w:rPr>
      <w:rFonts w:ascii="Cambria" w:eastAsia="Times New Roman" w:hAnsi="Cambria"/>
      <w:sz w:val="20"/>
      <w:szCs w:val="22"/>
      <w:lang w:val="en-CA"/>
    </w:rPr>
  </w:style>
  <w:style w:type="paragraph" w:customStyle="1" w:styleId="tablesyntax">
    <w:name w:val="table syntax"/>
    <w:basedOn w:val="Normal"/>
    <w:link w:val="tablesyntaxChar"/>
    <w:qFormat/>
    <w:rsid w:val="004D55E5"/>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4D55E5"/>
    <w:rPr>
      <w:rFonts w:ascii="Times" w:eastAsia="Malgun Gothic" w:hAnsi="Times"/>
      <w:lang w:val="en-CA"/>
    </w:rPr>
  </w:style>
  <w:style w:type="paragraph" w:styleId="NoSpacing">
    <w:name w:val="No Spacing"/>
    <w:uiPriority w:val="1"/>
    <w:qFormat/>
    <w:rsid w:val="00397619"/>
    <w:pPr>
      <w:jc w:val="both"/>
    </w:pPr>
    <w:rPr>
      <w:sz w:val="24"/>
      <w:szCs w:val="24"/>
    </w:rPr>
  </w:style>
  <w:style w:type="character" w:styleId="CommentReference">
    <w:name w:val="annotation reference"/>
    <w:basedOn w:val="DefaultParagraphFont"/>
    <w:uiPriority w:val="99"/>
    <w:semiHidden/>
    <w:unhideWhenUsed/>
    <w:rsid w:val="001A137C"/>
    <w:rPr>
      <w:sz w:val="16"/>
      <w:szCs w:val="16"/>
    </w:rPr>
  </w:style>
  <w:style w:type="paragraph" w:styleId="CommentText">
    <w:name w:val="annotation text"/>
    <w:basedOn w:val="Normal"/>
    <w:link w:val="CommentTextChar"/>
    <w:uiPriority w:val="99"/>
    <w:semiHidden/>
    <w:unhideWhenUsed/>
    <w:rsid w:val="001A137C"/>
    <w:rPr>
      <w:sz w:val="20"/>
      <w:szCs w:val="20"/>
    </w:rPr>
  </w:style>
  <w:style w:type="character" w:customStyle="1" w:styleId="CommentTextChar">
    <w:name w:val="Comment Text Char"/>
    <w:basedOn w:val="DefaultParagraphFont"/>
    <w:link w:val="CommentText"/>
    <w:uiPriority w:val="99"/>
    <w:semiHidden/>
    <w:rsid w:val="001A137C"/>
  </w:style>
  <w:style w:type="paragraph" w:styleId="CommentSubject">
    <w:name w:val="annotation subject"/>
    <w:basedOn w:val="CommentText"/>
    <w:next w:val="CommentText"/>
    <w:link w:val="CommentSubjectChar"/>
    <w:uiPriority w:val="99"/>
    <w:semiHidden/>
    <w:unhideWhenUsed/>
    <w:rsid w:val="001A137C"/>
    <w:rPr>
      <w:b/>
      <w:bCs/>
    </w:rPr>
  </w:style>
  <w:style w:type="character" w:customStyle="1" w:styleId="CommentSubjectChar">
    <w:name w:val="Comment Subject Char"/>
    <w:basedOn w:val="CommentTextChar"/>
    <w:link w:val="CommentSubject"/>
    <w:uiPriority w:val="99"/>
    <w:semiHidden/>
    <w:rsid w:val="001A13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068297">
      <w:bodyDiv w:val="1"/>
      <w:marLeft w:val="0"/>
      <w:marRight w:val="0"/>
      <w:marTop w:val="0"/>
      <w:marBottom w:val="0"/>
      <w:divBdr>
        <w:top w:val="none" w:sz="0" w:space="0" w:color="auto"/>
        <w:left w:val="none" w:sz="0" w:space="0" w:color="auto"/>
        <w:bottom w:val="none" w:sz="0" w:space="0" w:color="auto"/>
        <w:right w:val="none" w:sz="0" w:space="0" w:color="auto"/>
      </w:divBdr>
      <w:divsChild>
        <w:div w:id="764955900">
          <w:marLeft w:val="0"/>
          <w:marRight w:val="0"/>
          <w:marTop w:val="0"/>
          <w:marBottom w:val="0"/>
          <w:divBdr>
            <w:top w:val="none" w:sz="0" w:space="0" w:color="auto"/>
            <w:left w:val="none" w:sz="0" w:space="0" w:color="auto"/>
            <w:bottom w:val="none" w:sz="0" w:space="0" w:color="auto"/>
            <w:right w:val="none" w:sz="0" w:space="0" w:color="auto"/>
          </w:divBdr>
          <w:divsChild>
            <w:div w:id="38530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399512">
      <w:bodyDiv w:val="1"/>
      <w:marLeft w:val="0"/>
      <w:marRight w:val="0"/>
      <w:marTop w:val="0"/>
      <w:marBottom w:val="0"/>
      <w:divBdr>
        <w:top w:val="none" w:sz="0" w:space="0" w:color="auto"/>
        <w:left w:val="none" w:sz="0" w:space="0" w:color="auto"/>
        <w:bottom w:val="none" w:sz="0" w:space="0" w:color="auto"/>
        <w:right w:val="none" w:sz="0" w:space="0" w:color="auto"/>
      </w:divBdr>
    </w:div>
    <w:div w:id="850145733">
      <w:bodyDiv w:val="1"/>
      <w:marLeft w:val="0"/>
      <w:marRight w:val="0"/>
      <w:marTop w:val="0"/>
      <w:marBottom w:val="0"/>
      <w:divBdr>
        <w:top w:val="none" w:sz="0" w:space="0" w:color="auto"/>
        <w:left w:val="none" w:sz="0" w:space="0" w:color="auto"/>
        <w:bottom w:val="none" w:sz="0" w:space="0" w:color="auto"/>
        <w:right w:val="none" w:sz="0" w:space="0" w:color="auto"/>
      </w:divBdr>
    </w:div>
    <w:div w:id="1152723195">
      <w:bodyDiv w:val="1"/>
      <w:marLeft w:val="0"/>
      <w:marRight w:val="0"/>
      <w:marTop w:val="0"/>
      <w:marBottom w:val="0"/>
      <w:divBdr>
        <w:top w:val="none" w:sz="0" w:space="0" w:color="auto"/>
        <w:left w:val="none" w:sz="0" w:space="0" w:color="auto"/>
        <w:bottom w:val="none" w:sz="0" w:space="0" w:color="auto"/>
        <w:right w:val="none" w:sz="0" w:space="0" w:color="auto"/>
      </w:divBdr>
    </w:div>
    <w:div w:id="1275752834">
      <w:bodyDiv w:val="1"/>
      <w:marLeft w:val="0"/>
      <w:marRight w:val="0"/>
      <w:marTop w:val="0"/>
      <w:marBottom w:val="0"/>
      <w:divBdr>
        <w:top w:val="none" w:sz="0" w:space="0" w:color="auto"/>
        <w:left w:val="none" w:sz="0" w:space="0" w:color="auto"/>
        <w:bottom w:val="none" w:sz="0" w:space="0" w:color="auto"/>
        <w:right w:val="none" w:sz="0" w:space="0" w:color="auto"/>
      </w:divBdr>
    </w:div>
    <w:div w:id="137064373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845632035">
      <w:bodyDiv w:val="1"/>
      <w:marLeft w:val="0"/>
      <w:marRight w:val="0"/>
      <w:marTop w:val="0"/>
      <w:marBottom w:val="0"/>
      <w:divBdr>
        <w:top w:val="none" w:sz="0" w:space="0" w:color="auto"/>
        <w:left w:val="none" w:sz="0" w:space="0" w:color="auto"/>
        <w:bottom w:val="none" w:sz="0" w:space="0" w:color="auto"/>
        <w:right w:val="none" w:sz="0" w:space="0" w:color="auto"/>
      </w:divBdr>
    </w:div>
    <w:div w:id="1854416398">
      <w:bodyDiv w:val="1"/>
      <w:marLeft w:val="0"/>
      <w:marRight w:val="0"/>
      <w:marTop w:val="0"/>
      <w:marBottom w:val="0"/>
      <w:divBdr>
        <w:top w:val="none" w:sz="0" w:space="0" w:color="auto"/>
        <w:left w:val="none" w:sz="0" w:space="0" w:color="auto"/>
        <w:bottom w:val="none" w:sz="0" w:space="0" w:color="auto"/>
        <w:right w:val="none" w:sz="0" w:space="0" w:color="auto"/>
      </w:divBdr>
    </w:div>
    <w:div w:id="208915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g11.sc29.org/doc_end_user/documents/131_OnLine/wg11/m54176-v1-m54176_CE1.zi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g11.sc29.org/doc_end_user/documents/131_OnLine/wg11/m54419-v1-m54419_CE112.zi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g11.sc29.org/doc_end_user/current_document.php?id=74671&amp;id_meeting=18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g11.sc29.org/doc_end_user/documents/131_OnLine/wg11/m54766-v2-m54766dqupdates.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175C35D982174087D9189D787CDA11" ma:contentTypeVersion="13" ma:contentTypeDescription="Create a new document." ma:contentTypeScope="" ma:versionID="0566d3e1c898dec794b504730e446745">
  <xsd:schema xmlns:xsd="http://www.w3.org/2001/XMLSchema" xmlns:xs="http://www.w3.org/2001/XMLSchema" xmlns:p="http://schemas.microsoft.com/office/2006/metadata/properties" xmlns:ns3="5e0e710f-e523-4fd5-9a1d-c6604d97f336" xmlns:ns4="37e44899-2282-4ae0-915c-601034ed9db3" targetNamespace="http://schemas.microsoft.com/office/2006/metadata/properties" ma:root="true" ma:fieldsID="d983d375e66535eee0297b190d382e59" ns3:_="" ns4:_="">
    <xsd:import namespace="5e0e710f-e523-4fd5-9a1d-c6604d97f336"/>
    <xsd:import namespace="37e44899-2282-4ae0-915c-601034ed9db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3:MediaServiceLocation"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e710f-e523-4fd5-9a1d-c6604d97f33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e44899-2282-4ae0-915c-601034ed9db3"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F5310-3E2F-442B-A448-6192C786F764}">
  <ds:schemaRefs>
    <ds:schemaRef ds:uri="http://schemas.microsoft.com/sharepoint/v3/contenttype/forms"/>
  </ds:schemaRefs>
</ds:datastoreItem>
</file>

<file path=customXml/itemProps2.xml><?xml version="1.0" encoding="utf-8"?>
<ds:datastoreItem xmlns:ds="http://schemas.openxmlformats.org/officeDocument/2006/customXml" ds:itemID="{7C3FFBFF-C2BA-4A39-B96F-D890CB984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e710f-e523-4fd5-9a1d-c6604d97f336"/>
    <ds:schemaRef ds:uri="37e44899-2282-4ae0-915c-601034ed9d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1605AB-3008-4B36-8540-2B58E5B37B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8D4DB3-1465-4BED-9728-937971304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Pages>
  <Words>1007</Words>
  <Characters>5935</Characters>
  <Application>Microsoft Office Word</Application>
  <DocSecurity>0</DocSecurity>
  <Lines>49</Lines>
  <Paragraphs>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Kroon, Bart</dc:creator>
  <cp:keywords/>
  <cp:lastModifiedBy>Renaud</cp:lastModifiedBy>
  <cp:revision>38</cp:revision>
  <cp:lastPrinted>1899-12-31T23:00:00Z</cp:lastPrinted>
  <dcterms:created xsi:type="dcterms:W3CDTF">2020-06-29T10:31:00Z</dcterms:created>
  <dcterms:modified xsi:type="dcterms:W3CDTF">2020-06-29T14:38:00Z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0x010100BC175C35D982174087D9189D787CDA11</vt:lpwstr>
  </property>
</Properties>
</file>